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7C7ABC" w14:textId="32DC8BAE" w:rsidR="007109F6" w:rsidRPr="00EF44D3" w:rsidRDefault="007109F6" w:rsidP="00F816E5">
      <w:pPr>
        <w:rPr>
          <w:rFonts w:eastAsia="Avenir" w:cstheme="minorHAnsi"/>
          <w:szCs w:val="24"/>
          <w:highlight w:val="yellow"/>
        </w:rPr>
      </w:pPr>
    </w:p>
    <w:p w14:paraId="2D7D6F71" w14:textId="7E2E659D" w:rsidR="007109F6" w:rsidRDefault="00165428" w:rsidP="008D2EA6">
      <w:pPr>
        <w:pStyle w:val="Titre1"/>
        <w:ind w:right="-149"/>
        <w:rPr>
          <w:rFonts w:eastAsia="Avenir" w:cstheme="minorHAnsi"/>
          <w:szCs w:val="24"/>
        </w:rPr>
      </w:pPr>
      <w:bookmarkStart w:id="0" w:name="_Toc200132518"/>
      <w:r w:rsidRPr="00315B3A">
        <w:rPr>
          <w:rFonts w:eastAsia="Avenir" w:cs="Arial"/>
          <w:noProof/>
          <w:color w:val="000000"/>
          <w:szCs w:val="24"/>
        </w:rPr>
        <w:drawing>
          <wp:anchor distT="0" distB="0" distL="114300" distR="114300" simplePos="0" relativeHeight="251658246" behindDoc="0" locked="0" layoutInCell="1" allowOverlap="1" wp14:anchorId="33B3435F" wp14:editId="47837664">
            <wp:simplePos x="0" y="0"/>
            <wp:positionH relativeFrom="page">
              <wp:posOffset>5876925</wp:posOffset>
            </wp:positionH>
            <wp:positionV relativeFrom="paragraph">
              <wp:posOffset>-675640</wp:posOffset>
            </wp:positionV>
            <wp:extent cx="2049134" cy="1754258"/>
            <wp:effectExtent l="0" t="0" r="0" b="0"/>
            <wp:wrapNone/>
            <wp:docPr id="257292008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92008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34" cy="1754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0FF">
        <w:rPr>
          <w:rFonts w:eastAsia="Avenir" w:cs="Arial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2B470C23" wp14:editId="239EF17F">
                <wp:simplePos x="0" y="0"/>
                <wp:positionH relativeFrom="page">
                  <wp:posOffset>6257925</wp:posOffset>
                </wp:positionH>
                <wp:positionV relativeFrom="paragraph">
                  <wp:posOffset>0</wp:posOffset>
                </wp:positionV>
                <wp:extent cx="1314450" cy="1619885"/>
                <wp:effectExtent l="0" t="0" r="0" b="37465"/>
                <wp:wrapSquare wrapText="bothSides"/>
                <wp:docPr id="94804436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61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36F51A9" id="Rectangle 3" o:spid="_x0000_s1026" style="position:absolute;margin-left:492.75pt;margin-top:0;width:103.5pt;height:127.5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" filled="f" stroked="f">
                <v:shadow on="t" color="black" opacity="22937f" origin=",.5" offset="0,.63889mm"/>
                <w10:wrap type="square" anchorx="page"/>
              </v:rect>
            </w:pict>
          </mc:Fallback>
        </mc:AlternateContent>
      </w:r>
      <w:r w:rsidR="007109F6" w:rsidRPr="00EF44D3">
        <w:rPr>
          <w:rFonts w:asciiTheme="minorHAnsi" w:hAnsiTheme="minorHAnsi" w:cstheme="minorHAnsi"/>
          <w:szCs w:val="24"/>
        </w:rPr>
        <w:t>Annexe</w:t>
      </w:r>
      <w:r w:rsidR="00F471D1" w:rsidRPr="00EF44D3">
        <w:rPr>
          <w:rFonts w:asciiTheme="minorHAnsi" w:hAnsiTheme="minorHAnsi" w:cstheme="minorHAnsi"/>
          <w:szCs w:val="24"/>
        </w:rPr>
        <w:t xml:space="preserve"> </w:t>
      </w:r>
      <w:r w:rsidR="00014F99">
        <w:rPr>
          <w:rFonts w:asciiTheme="minorHAnsi" w:hAnsiTheme="minorHAnsi" w:cstheme="minorHAnsi"/>
          <w:szCs w:val="24"/>
        </w:rPr>
        <w:t xml:space="preserve">1 </w:t>
      </w:r>
      <w:r w:rsidR="00F471D1" w:rsidRPr="00EF44D3">
        <w:rPr>
          <w:rFonts w:asciiTheme="minorHAnsi" w:hAnsiTheme="minorHAnsi" w:cstheme="minorHAnsi"/>
          <w:szCs w:val="24"/>
        </w:rPr>
        <w:t xml:space="preserve">— </w:t>
      </w:r>
      <w:r w:rsidR="007109F6" w:rsidRPr="00EF44D3">
        <w:rPr>
          <w:rFonts w:asciiTheme="minorHAnsi" w:eastAsia="Avenir" w:hAnsiTheme="minorHAnsi" w:cstheme="minorHAnsi"/>
          <w:szCs w:val="24"/>
        </w:rPr>
        <w:t>Et si on testait notre niveau de littératie de l’IA</w:t>
      </w:r>
      <w:r w:rsidR="00785D2F" w:rsidRPr="00EF44D3">
        <w:rPr>
          <w:rFonts w:asciiTheme="minorHAnsi" w:eastAsia="Avenir" w:hAnsiTheme="minorHAnsi" w:cstheme="minorHAnsi"/>
          <w:caps w:val="0"/>
          <w:szCs w:val="24"/>
        </w:rPr>
        <w:t>g</w:t>
      </w:r>
      <w:r w:rsidR="007109F6" w:rsidRPr="00EF44D3">
        <w:rPr>
          <w:rFonts w:asciiTheme="minorHAnsi" w:eastAsia="Arial" w:hAnsiTheme="minorHAnsi" w:cstheme="minorHAnsi"/>
          <w:szCs w:val="24"/>
        </w:rPr>
        <w:t> </w:t>
      </w:r>
      <w:r w:rsidR="007109F6" w:rsidRPr="00EF44D3">
        <w:rPr>
          <w:rFonts w:asciiTheme="minorHAnsi" w:eastAsia="Avenir" w:hAnsiTheme="minorHAnsi" w:cstheme="minorHAnsi"/>
          <w:szCs w:val="24"/>
        </w:rPr>
        <w:t>?</w:t>
      </w:r>
      <w:bookmarkEnd w:id="0"/>
      <w:r w:rsidR="007109F6" w:rsidRPr="00EF44D3">
        <w:rPr>
          <w:rFonts w:asciiTheme="minorHAnsi" w:eastAsia="Avenir" w:hAnsiTheme="minorHAnsi" w:cstheme="minorHAnsi"/>
          <w:szCs w:val="24"/>
        </w:rPr>
        <w:t xml:space="preserve"> </w:t>
      </w:r>
    </w:p>
    <w:p w14:paraId="1CA54A18" w14:textId="611CA303" w:rsidR="00002708" w:rsidRPr="008D2EA6" w:rsidRDefault="00002708" w:rsidP="00002708">
      <w:pPr>
        <w:contextualSpacing w:val="0"/>
        <w:rPr>
          <w:rStyle w:val="Accentuationintense"/>
        </w:rPr>
      </w:pPr>
      <w:r w:rsidRPr="008D2EA6">
        <w:rPr>
          <w:rStyle w:val="Accentuationintense"/>
        </w:rPr>
        <w:t>Module </w:t>
      </w:r>
      <w:proofErr w:type="gramStart"/>
      <w:r w:rsidR="008D2EA6">
        <w:rPr>
          <w:rStyle w:val="Accentuationintense"/>
        </w:rPr>
        <w:t>2</w:t>
      </w:r>
      <w:r w:rsidRPr="008D2EA6">
        <w:rPr>
          <w:rStyle w:val="Accentuationintense"/>
        </w:rPr>
        <w:t xml:space="preserve">  /</w:t>
      </w:r>
      <w:proofErr w:type="gramEnd"/>
      <w:r w:rsidRPr="008D2EA6">
        <w:rPr>
          <w:rStyle w:val="Accentuationintense"/>
        </w:rPr>
        <w:t xml:space="preserve">  Diapo</w:t>
      </w:r>
      <w:r w:rsidR="008D2EA6">
        <w:rPr>
          <w:rStyle w:val="Accentuationintense"/>
        </w:rPr>
        <w:t xml:space="preserve"> </w:t>
      </w:r>
      <w:proofErr w:type="gramStart"/>
      <w:r w:rsidR="008D2EA6">
        <w:rPr>
          <w:rStyle w:val="Accentuationintense"/>
        </w:rPr>
        <w:t>3</w:t>
      </w:r>
      <w:r w:rsidRPr="008D2EA6">
        <w:rPr>
          <w:rStyle w:val="Accentuationintense"/>
        </w:rPr>
        <w:t xml:space="preserve">  /</w:t>
      </w:r>
      <w:proofErr w:type="gramEnd"/>
      <w:r w:rsidRPr="008D2EA6">
        <w:rPr>
          <w:rStyle w:val="Accentuationintense"/>
        </w:rPr>
        <w:t xml:space="preserve">  Activité 1</w:t>
      </w:r>
    </w:p>
    <w:p w14:paraId="4029002B" w14:textId="77777777" w:rsidR="007109F6" w:rsidRPr="00EF44D3" w:rsidRDefault="007109F6" w:rsidP="0056260B">
      <w:pPr>
        <w:pBdr>
          <w:top w:val="nil"/>
          <w:left w:val="nil"/>
          <w:bottom w:val="nil"/>
          <w:right w:val="nil"/>
          <w:between w:val="nil"/>
        </w:pBdr>
        <w:rPr>
          <w:rFonts w:eastAsia="Avenir" w:cstheme="minorHAnsi"/>
          <w:color w:val="FF0000"/>
          <w:szCs w:val="24"/>
        </w:rPr>
      </w:pPr>
    </w:p>
    <w:tbl>
      <w:tblPr>
        <w:tblW w:w="10065" w:type="dxa"/>
        <w:tblInd w:w="-289" w:type="dxa"/>
        <w:tblBorders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  <w:insideH w:val="single" w:sz="2" w:space="0" w:color="333333"/>
          <w:insideV w:val="single" w:sz="2" w:space="0" w:color="333333"/>
        </w:tblBorders>
        <w:tblLayout w:type="fixed"/>
        <w:tblCellMar>
          <w:top w:w="108" w:type="dxa"/>
          <w:left w:w="142" w:type="dxa"/>
          <w:bottom w:w="108" w:type="dxa"/>
        </w:tblCellMar>
        <w:tblLook w:val="04A0" w:firstRow="1" w:lastRow="0" w:firstColumn="1" w:lastColumn="0" w:noHBand="0" w:noVBand="1"/>
      </w:tblPr>
      <w:tblGrid>
        <w:gridCol w:w="712"/>
        <w:gridCol w:w="2895"/>
        <w:gridCol w:w="6458"/>
      </w:tblGrid>
      <w:tr w:rsidR="007109F6" w:rsidRPr="00A83500" w14:paraId="46286941" w14:textId="77777777" w:rsidTr="00450A45">
        <w:trPr>
          <w:cantSplit/>
        </w:trPr>
        <w:tc>
          <w:tcPr>
            <w:tcW w:w="712" w:type="dxa"/>
            <w:shd w:val="clear" w:color="auto" w:fill="A9BED3"/>
            <w:vAlign w:val="center"/>
          </w:tcPr>
          <w:p w14:paraId="7FF83B59" w14:textId="77777777" w:rsidR="007109F6" w:rsidRPr="00A83500" w:rsidRDefault="007109F6" w:rsidP="00450A45">
            <w:pPr>
              <w:jc w:val="center"/>
              <w:rPr>
                <w:rFonts w:eastAsia="Avenir" w:cstheme="minorHAnsi"/>
                <w:b/>
                <w:bCs/>
                <w:sz w:val="20"/>
              </w:rPr>
            </w:pPr>
            <w:r w:rsidRPr="00A83500">
              <w:rPr>
                <w:rFonts w:eastAsia="Avenir" w:cstheme="minorHAnsi"/>
                <w:b/>
                <w:bCs/>
                <w:sz w:val="20"/>
              </w:rPr>
              <w:t>#</w:t>
            </w:r>
          </w:p>
        </w:tc>
        <w:tc>
          <w:tcPr>
            <w:tcW w:w="2895" w:type="dxa"/>
            <w:shd w:val="clear" w:color="auto" w:fill="A9BED3"/>
            <w:vAlign w:val="center"/>
          </w:tcPr>
          <w:p w14:paraId="7109BB57" w14:textId="77777777" w:rsidR="007109F6" w:rsidRPr="00A83500" w:rsidRDefault="007109F6" w:rsidP="00F816E5">
            <w:pPr>
              <w:jc w:val="center"/>
              <w:rPr>
                <w:rFonts w:eastAsia="Avenir" w:cstheme="minorHAnsi"/>
                <w:b/>
                <w:bCs/>
                <w:sz w:val="20"/>
              </w:rPr>
            </w:pPr>
            <w:r w:rsidRPr="00A83500">
              <w:rPr>
                <w:rFonts w:eastAsia="Avenir" w:cstheme="minorHAnsi"/>
                <w:b/>
                <w:bCs/>
                <w:sz w:val="20"/>
              </w:rPr>
              <w:t>Question</w:t>
            </w:r>
          </w:p>
        </w:tc>
        <w:tc>
          <w:tcPr>
            <w:tcW w:w="6458" w:type="dxa"/>
            <w:shd w:val="clear" w:color="auto" w:fill="A9BED3"/>
            <w:vAlign w:val="center"/>
          </w:tcPr>
          <w:p w14:paraId="1D64FC1B" w14:textId="77777777" w:rsidR="007109F6" w:rsidRPr="00A83500" w:rsidRDefault="007109F6" w:rsidP="00F816E5">
            <w:pPr>
              <w:jc w:val="center"/>
              <w:rPr>
                <w:rFonts w:eastAsia="Avenir" w:cstheme="minorHAnsi"/>
                <w:b/>
                <w:bCs/>
                <w:sz w:val="20"/>
              </w:rPr>
            </w:pPr>
            <w:r w:rsidRPr="00A83500">
              <w:rPr>
                <w:rFonts w:eastAsia="Avenir" w:cstheme="minorHAnsi"/>
                <w:b/>
                <w:bCs/>
                <w:sz w:val="20"/>
              </w:rPr>
              <w:t>Choix de réponse</w:t>
            </w:r>
          </w:p>
        </w:tc>
      </w:tr>
      <w:tr w:rsidR="007109F6" w:rsidRPr="00F235F5" w14:paraId="5E74A7E4" w14:textId="77777777" w:rsidTr="00450A45">
        <w:trPr>
          <w:cantSplit/>
        </w:trPr>
        <w:tc>
          <w:tcPr>
            <w:tcW w:w="712" w:type="dxa"/>
            <w:shd w:val="clear" w:color="auto" w:fill="A9BED3"/>
            <w:vAlign w:val="center"/>
          </w:tcPr>
          <w:p w14:paraId="175ACD77" w14:textId="77777777" w:rsidR="007109F6" w:rsidRPr="00F235F5" w:rsidRDefault="007109F6" w:rsidP="00450A45">
            <w:pPr>
              <w:jc w:val="center"/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>1</w:t>
            </w:r>
          </w:p>
        </w:tc>
        <w:tc>
          <w:tcPr>
            <w:tcW w:w="2895" w:type="dxa"/>
            <w:shd w:val="clear" w:color="auto" w:fill="DEE6EE"/>
            <w:vAlign w:val="center"/>
          </w:tcPr>
          <w:p w14:paraId="11890275" w14:textId="5D2E0C63" w:rsidR="007109F6" w:rsidRPr="00F235F5" w:rsidRDefault="007109F6" w:rsidP="00F816E5">
            <w:pPr>
              <w:rPr>
                <w:rFonts w:eastAsia="Avenir" w:cstheme="minorHAnsi"/>
                <w:b/>
                <w:sz w:val="20"/>
              </w:rPr>
            </w:pPr>
            <w:r w:rsidRPr="00F235F5">
              <w:rPr>
                <w:rFonts w:eastAsia="Avenir" w:cstheme="minorHAnsi"/>
                <w:b/>
                <w:sz w:val="20"/>
              </w:rPr>
              <w:t>Qu’est-ce que l’IAg</w:t>
            </w:r>
            <w:r w:rsidRPr="00F235F5">
              <w:rPr>
                <w:rFonts w:eastAsia="Arial" w:cstheme="minorHAnsi"/>
                <w:b/>
                <w:sz w:val="20"/>
              </w:rPr>
              <w:t> </w:t>
            </w:r>
            <w:r w:rsidRPr="00F235F5">
              <w:rPr>
                <w:rFonts w:eastAsia="Avenir" w:cstheme="minorHAnsi"/>
                <w:b/>
                <w:sz w:val="20"/>
              </w:rPr>
              <w:t>?</w:t>
            </w:r>
          </w:p>
        </w:tc>
        <w:tc>
          <w:tcPr>
            <w:tcW w:w="6458" w:type="dxa"/>
            <w:shd w:val="clear" w:color="auto" w:fill="DEE6EE"/>
            <w:vAlign w:val="center"/>
          </w:tcPr>
          <w:p w14:paraId="50300D22" w14:textId="17F4594E" w:rsidR="007109F6" w:rsidRPr="00F235F5" w:rsidRDefault="007109F6" w:rsidP="00F816E5">
            <w:pPr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>A. C’est un outil qui crée du nouveau contenu comme du texte, des images ou de la musique en apprenant à partir de données existantes.</w:t>
            </w:r>
            <w:r w:rsidRPr="00F235F5">
              <w:rPr>
                <w:rFonts w:eastAsia="Avenir" w:cstheme="minorHAnsi"/>
                <w:sz w:val="20"/>
              </w:rPr>
              <w:br/>
              <w:t>B. C’est un système qui améliore la rapidité et la précision des recherches sur Internet.</w:t>
            </w:r>
            <w:r w:rsidRPr="00F235F5">
              <w:rPr>
                <w:rFonts w:eastAsia="Avenir" w:cstheme="minorHAnsi"/>
                <w:sz w:val="20"/>
              </w:rPr>
              <w:br/>
              <w:t>C. C’est une technologie utilisée principalement pour organiser les données</w:t>
            </w:r>
          </w:p>
        </w:tc>
      </w:tr>
      <w:tr w:rsidR="007109F6" w:rsidRPr="00F235F5" w14:paraId="0533893D" w14:textId="77777777" w:rsidTr="00450A45">
        <w:trPr>
          <w:cantSplit/>
        </w:trPr>
        <w:tc>
          <w:tcPr>
            <w:tcW w:w="712" w:type="dxa"/>
            <w:shd w:val="clear" w:color="auto" w:fill="A9BED3"/>
            <w:vAlign w:val="center"/>
          </w:tcPr>
          <w:p w14:paraId="3C59CE2A" w14:textId="77777777" w:rsidR="007109F6" w:rsidRPr="00F235F5" w:rsidRDefault="007109F6" w:rsidP="00450A45">
            <w:pPr>
              <w:jc w:val="center"/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>2</w:t>
            </w:r>
          </w:p>
        </w:tc>
        <w:tc>
          <w:tcPr>
            <w:tcW w:w="2895" w:type="dxa"/>
            <w:shd w:val="clear" w:color="auto" w:fill="E6ECF2"/>
            <w:vAlign w:val="center"/>
          </w:tcPr>
          <w:p w14:paraId="5C46F028" w14:textId="77777777" w:rsidR="007109F6" w:rsidRPr="00F235F5" w:rsidRDefault="007109F6" w:rsidP="00F816E5">
            <w:pPr>
              <w:rPr>
                <w:rFonts w:eastAsia="Avenir" w:cstheme="minorHAnsi"/>
                <w:b/>
                <w:sz w:val="20"/>
              </w:rPr>
            </w:pPr>
            <w:r w:rsidRPr="00F235F5">
              <w:rPr>
                <w:rFonts w:eastAsia="Avenir" w:cstheme="minorHAnsi"/>
                <w:b/>
                <w:sz w:val="20"/>
              </w:rPr>
              <w:t xml:space="preserve">Vrai ou faux. </w:t>
            </w:r>
          </w:p>
          <w:p w14:paraId="287812A3" w14:textId="77777777" w:rsidR="007109F6" w:rsidRPr="00F235F5" w:rsidRDefault="007109F6" w:rsidP="00F816E5">
            <w:pPr>
              <w:rPr>
                <w:rFonts w:eastAsia="Avenir" w:cstheme="minorHAnsi"/>
                <w:b/>
                <w:sz w:val="20"/>
              </w:rPr>
            </w:pPr>
            <w:r w:rsidRPr="00F235F5">
              <w:rPr>
                <w:rFonts w:eastAsia="Avenir" w:cstheme="minorHAnsi"/>
                <w:b/>
                <w:sz w:val="20"/>
              </w:rPr>
              <w:t xml:space="preserve">Il est préférable d’utiliser des mots clés pour interagir avec des outils d’IAg. </w:t>
            </w:r>
          </w:p>
        </w:tc>
        <w:tc>
          <w:tcPr>
            <w:tcW w:w="6458" w:type="dxa"/>
            <w:shd w:val="clear" w:color="auto" w:fill="E6ECF2"/>
            <w:vAlign w:val="center"/>
          </w:tcPr>
          <w:p w14:paraId="216FC478" w14:textId="77777777" w:rsidR="007109F6" w:rsidRPr="00F235F5" w:rsidRDefault="007109F6" w:rsidP="00F816E5">
            <w:pPr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>A. Vrai.</w:t>
            </w:r>
          </w:p>
          <w:p w14:paraId="57D0ED7C" w14:textId="77777777" w:rsidR="007109F6" w:rsidRPr="00F235F5" w:rsidRDefault="007109F6" w:rsidP="00F816E5">
            <w:pPr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 xml:space="preserve">B. Faux. </w:t>
            </w:r>
          </w:p>
        </w:tc>
      </w:tr>
      <w:tr w:rsidR="007109F6" w:rsidRPr="00F235F5" w14:paraId="30A84032" w14:textId="77777777" w:rsidTr="00450A45">
        <w:trPr>
          <w:cantSplit/>
        </w:trPr>
        <w:tc>
          <w:tcPr>
            <w:tcW w:w="712" w:type="dxa"/>
            <w:shd w:val="clear" w:color="auto" w:fill="A9BED3"/>
            <w:vAlign w:val="center"/>
          </w:tcPr>
          <w:p w14:paraId="25249ED0" w14:textId="77777777" w:rsidR="007109F6" w:rsidRPr="00F235F5" w:rsidRDefault="007109F6" w:rsidP="00450A45">
            <w:pPr>
              <w:jc w:val="center"/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>3</w:t>
            </w:r>
          </w:p>
        </w:tc>
        <w:tc>
          <w:tcPr>
            <w:tcW w:w="2895" w:type="dxa"/>
            <w:shd w:val="clear" w:color="auto" w:fill="DEE6EE"/>
            <w:vAlign w:val="center"/>
          </w:tcPr>
          <w:p w14:paraId="08ED4724" w14:textId="77777777" w:rsidR="007109F6" w:rsidRPr="00F235F5" w:rsidRDefault="007109F6" w:rsidP="00F816E5">
            <w:pPr>
              <w:rPr>
                <w:rFonts w:eastAsia="Avenir" w:cstheme="minorHAnsi"/>
                <w:b/>
                <w:sz w:val="20"/>
              </w:rPr>
            </w:pPr>
            <w:r w:rsidRPr="00F235F5">
              <w:rPr>
                <w:rFonts w:eastAsia="Avenir" w:cstheme="minorHAnsi"/>
                <w:b/>
                <w:sz w:val="20"/>
              </w:rPr>
              <w:t>Comment un agent conversationnel procède-t-il pour générer une réponse</w:t>
            </w:r>
            <w:r w:rsidRPr="00F235F5">
              <w:rPr>
                <w:rFonts w:eastAsia="Arial" w:cstheme="minorHAnsi"/>
                <w:b/>
                <w:sz w:val="20"/>
              </w:rPr>
              <w:t> </w:t>
            </w:r>
            <w:r w:rsidRPr="00F235F5">
              <w:rPr>
                <w:rFonts w:eastAsia="Avenir" w:cstheme="minorHAnsi"/>
                <w:b/>
                <w:sz w:val="20"/>
              </w:rPr>
              <w:t xml:space="preserve">? </w:t>
            </w:r>
          </w:p>
        </w:tc>
        <w:tc>
          <w:tcPr>
            <w:tcW w:w="6458" w:type="dxa"/>
            <w:shd w:val="clear" w:color="auto" w:fill="DEE6EE"/>
            <w:vAlign w:val="center"/>
          </w:tcPr>
          <w:p w14:paraId="11CEDEB0" w14:textId="77777777" w:rsidR="007109F6" w:rsidRPr="00F235F5" w:rsidRDefault="007109F6" w:rsidP="00F816E5">
            <w:pPr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>A. Le modèle divise l’information en petites unités de texte qu’il analyse pour prédire le mot suivant.</w:t>
            </w:r>
          </w:p>
          <w:p w14:paraId="4841B8AA" w14:textId="77777777" w:rsidR="007109F6" w:rsidRPr="00F235F5" w:rsidRDefault="007109F6" w:rsidP="00F816E5">
            <w:pPr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>B. Le modèle analyse des phrases complètes, sans se concentrer sur les mots individuels.</w:t>
            </w:r>
          </w:p>
          <w:p w14:paraId="1C562A7A" w14:textId="77777777" w:rsidR="007109F6" w:rsidRPr="00F235F5" w:rsidRDefault="007109F6" w:rsidP="00F816E5">
            <w:pPr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>C. Le modèle utilise une base de données externe pour extraire des informations et les réutiliser dans sa réponse.</w:t>
            </w:r>
          </w:p>
        </w:tc>
      </w:tr>
      <w:tr w:rsidR="007109F6" w:rsidRPr="00F235F5" w14:paraId="2C0AD61D" w14:textId="77777777" w:rsidTr="00450A45">
        <w:trPr>
          <w:cantSplit/>
        </w:trPr>
        <w:tc>
          <w:tcPr>
            <w:tcW w:w="712" w:type="dxa"/>
            <w:shd w:val="clear" w:color="auto" w:fill="A9BED3"/>
            <w:vAlign w:val="center"/>
          </w:tcPr>
          <w:p w14:paraId="41B388A5" w14:textId="77777777" w:rsidR="007109F6" w:rsidRPr="00F235F5" w:rsidRDefault="007109F6" w:rsidP="00450A45">
            <w:pPr>
              <w:jc w:val="center"/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>4</w:t>
            </w:r>
          </w:p>
        </w:tc>
        <w:tc>
          <w:tcPr>
            <w:tcW w:w="2895" w:type="dxa"/>
            <w:shd w:val="clear" w:color="auto" w:fill="E6ECF2"/>
            <w:vAlign w:val="center"/>
          </w:tcPr>
          <w:p w14:paraId="1F8DEA8D" w14:textId="77777777" w:rsidR="007109F6" w:rsidRPr="00F235F5" w:rsidRDefault="007109F6" w:rsidP="00450A45">
            <w:pPr>
              <w:pStyle w:val="Titre3"/>
              <w:shd w:val="clear" w:color="auto" w:fill="E6ECF2"/>
              <w:spacing w:before="0"/>
              <w:rPr>
                <w:rFonts w:eastAsia="Avenir" w:cstheme="minorHAnsi"/>
                <w:b/>
                <w:caps w:val="0"/>
                <w:color w:val="auto"/>
                <w:spacing w:val="0"/>
                <w:sz w:val="20"/>
              </w:rPr>
            </w:pPr>
            <w:r w:rsidRPr="00F235F5">
              <w:rPr>
                <w:rFonts w:eastAsia="Avenir" w:cstheme="minorHAnsi"/>
                <w:b/>
                <w:caps w:val="0"/>
                <w:color w:val="auto"/>
                <w:spacing w:val="0"/>
                <w:sz w:val="20"/>
              </w:rPr>
              <w:t>Quel comportement est recommandé pour une utilisation responsable des outils d’IAg ?</w:t>
            </w:r>
          </w:p>
        </w:tc>
        <w:tc>
          <w:tcPr>
            <w:tcW w:w="6458" w:type="dxa"/>
            <w:shd w:val="clear" w:color="auto" w:fill="E6ECF2"/>
            <w:vAlign w:val="center"/>
          </w:tcPr>
          <w:p w14:paraId="226BD713" w14:textId="77777777" w:rsidR="007109F6" w:rsidRPr="00F235F5" w:rsidRDefault="007109F6" w:rsidP="00F816E5">
            <w:pPr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>A. Croiser les informations fournies par l’IAg avec d’autres sources fiables.</w:t>
            </w:r>
          </w:p>
          <w:p w14:paraId="1E26C20E" w14:textId="77777777" w:rsidR="007109F6" w:rsidRPr="00F235F5" w:rsidRDefault="007109F6" w:rsidP="00F816E5">
            <w:pPr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>B. Faire confiance aux réponses qui semblent bien rédigées et structurées.</w:t>
            </w:r>
          </w:p>
          <w:p w14:paraId="4FEF57DF" w14:textId="77777777" w:rsidR="007109F6" w:rsidRPr="00F235F5" w:rsidRDefault="007109F6" w:rsidP="00F816E5">
            <w:pPr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>C. Utiliser l’IAg seulement comme moteur de recherche.</w:t>
            </w:r>
          </w:p>
        </w:tc>
      </w:tr>
      <w:tr w:rsidR="007109F6" w:rsidRPr="00F235F5" w14:paraId="527C7074" w14:textId="77777777" w:rsidTr="00450A45">
        <w:trPr>
          <w:cantSplit/>
        </w:trPr>
        <w:tc>
          <w:tcPr>
            <w:tcW w:w="712" w:type="dxa"/>
            <w:shd w:val="clear" w:color="auto" w:fill="A9BED3"/>
            <w:vAlign w:val="center"/>
          </w:tcPr>
          <w:p w14:paraId="36C4D0AE" w14:textId="77777777" w:rsidR="007109F6" w:rsidRPr="00F235F5" w:rsidRDefault="007109F6" w:rsidP="00450A45">
            <w:pPr>
              <w:jc w:val="center"/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>5</w:t>
            </w:r>
          </w:p>
        </w:tc>
        <w:tc>
          <w:tcPr>
            <w:tcW w:w="2895" w:type="dxa"/>
            <w:shd w:val="clear" w:color="auto" w:fill="DEE6EE"/>
            <w:vAlign w:val="center"/>
          </w:tcPr>
          <w:p w14:paraId="37867B41" w14:textId="77777777" w:rsidR="007109F6" w:rsidRPr="00F235F5" w:rsidRDefault="007109F6" w:rsidP="00F816E5">
            <w:pPr>
              <w:rPr>
                <w:rFonts w:eastAsia="Avenir" w:cstheme="minorHAnsi"/>
                <w:b/>
                <w:sz w:val="20"/>
              </w:rPr>
            </w:pPr>
            <w:r w:rsidRPr="00F235F5">
              <w:rPr>
                <w:rFonts w:eastAsia="Avenir" w:cstheme="minorHAnsi"/>
                <w:b/>
                <w:sz w:val="20"/>
              </w:rPr>
              <w:t>Quel facteur contribue le plus à la consommation énergétique des outils d’IAg</w:t>
            </w:r>
            <w:r w:rsidRPr="00F235F5">
              <w:rPr>
                <w:rFonts w:eastAsia="Arial" w:cstheme="minorHAnsi"/>
                <w:b/>
                <w:sz w:val="20"/>
              </w:rPr>
              <w:t> </w:t>
            </w:r>
            <w:r w:rsidRPr="00F235F5">
              <w:rPr>
                <w:rFonts w:eastAsia="Avenir" w:cstheme="minorHAnsi"/>
                <w:b/>
                <w:sz w:val="20"/>
              </w:rPr>
              <w:t xml:space="preserve">? </w:t>
            </w:r>
          </w:p>
        </w:tc>
        <w:tc>
          <w:tcPr>
            <w:tcW w:w="6458" w:type="dxa"/>
            <w:shd w:val="clear" w:color="auto" w:fill="DEE6EE"/>
            <w:vAlign w:val="center"/>
          </w:tcPr>
          <w:p w14:paraId="3D333080" w14:textId="77777777" w:rsidR="007109F6" w:rsidRPr="00F235F5" w:rsidRDefault="007109F6" w:rsidP="00F816E5">
            <w:pPr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>A. Les infrastructures nécessaires pour entraîner les modèles et traiter les requêtes des personnes utilisatrices.</w:t>
            </w:r>
          </w:p>
          <w:p w14:paraId="6FD867B4" w14:textId="77777777" w:rsidR="007109F6" w:rsidRPr="00F235F5" w:rsidRDefault="007109F6" w:rsidP="00F816E5">
            <w:pPr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>B. L’utilisation des outils d’IAg sur des appareils personnels.</w:t>
            </w:r>
          </w:p>
          <w:p w14:paraId="5C0F4FFC" w14:textId="77777777" w:rsidR="007109F6" w:rsidRPr="00F235F5" w:rsidRDefault="007109F6" w:rsidP="00F816E5">
            <w:pPr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>C. L’entraînement continu des modèles pour leur mise à jour.</w:t>
            </w:r>
          </w:p>
        </w:tc>
      </w:tr>
      <w:tr w:rsidR="007109F6" w:rsidRPr="00F235F5" w14:paraId="296A73E5" w14:textId="77777777" w:rsidTr="00450A45">
        <w:trPr>
          <w:cantSplit/>
        </w:trPr>
        <w:tc>
          <w:tcPr>
            <w:tcW w:w="712" w:type="dxa"/>
            <w:shd w:val="clear" w:color="auto" w:fill="A9BED3"/>
            <w:vAlign w:val="center"/>
          </w:tcPr>
          <w:p w14:paraId="0AF3004A" w14:textId="77777777" w:rsidR="007109F6" w:rsidRPr="00F235F5" w:rsidRDefault="007109F6" w:rsidP="00450A45">
            <w:pPr>
              <w:jc w:val="center"/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lastRenderedPageBreak/>
              <w:t>6</w:t>
            </w:r>
          </w:p>
        </w:tc>
        <w:tc>
          <w:tcPr>
            <w:tcW w:w="2895" w:type="dxa"/>
            <w:shd w:val="clear" w:color="auto" w:fill="E6ECF2"/>
            <w:vAlign w:val="center"/>
          </w:tcPr>
          <w:p w14:paraId="275ECACF" w14:textId="77777777" w:rsidR="007109F6" w:rsidRPr="00F235F5" w:rsidRDefault="007109F6" w:rsidP="00F816E5">
            <w:pPr>
              <w:rPr>
                <w:rFonts w:eastAsia="Avenir" w:cstheme="minorHAnsi"/>
                <w:b/>
                <w:sz w:val="20"/>
              </w:rPr>
            </w:pPr>
            <w:r w:rsidRPr="00F235F5">
              <w:rPr>
                <w:rFonts w:eastAsia="Avenir" w:cstheme="minorHAnsi"/>
                <w:b/>
                <w:sz w:val="20"/>
              </w:rPr>
              <w:t>Pourquoi les outils d’IAg peuvent-ils produire du contenu biaisé</w:t>
            </w:r>
            <w:r w:rsidRPr="00F235F5">
              <w:rPr>
                <w:rFonts w:eastAsia="Arial" w:cstheme="minorHAnsi"/>
                <w:b/>
                <w:sz w:val="20"/>
              </w:rPr>
              <w:t> </w:t>
            </w:r>
            <w:r w:rsidRPr="00F235F5">
              <w:rPr>
                <w:rFonts w:eastAsia="Avenir" w:cstheme="minorHAnsi"/>
                <w:b/>
                <w:sz w:val="20"/>
              </w:rPr>
              <w:t>?</w:t>
            </w:r>
          </w:p>
        </w:tc>
        <w:tc>
          <w:tcPr>
            <w:tcW w:w="6458" w:type="dxa"/>
            <w:shd w:val="clear" w:color="auto" w:fill="E6ECF2"/>
            <w:vAlign w:val="center"/>
          </w:tcPr>
          <w:p w14:paraId="7A973C51" w14:textId="77777777" w:rsidR="007109F6" w:rsidRPr="00F235F5" w:rsidRDefault="007109F6" w:rsidP="00F81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venir" w:cstheme="minorHAnsi"/>
                <w:color w:val="000000"/>
                <w:sz w:val="20"/>
              </w:rPr>
            </w:pPr>
            <w:r w:rsidRPr="00F235F5">
              <w:rPr>
                <w:rFonts w:eastAsia="Avenir" w:cstheme="minorHAnsi"/>
                <w:color w:val="000000"/>
                <w:sz w:val="20"/>
              </w:rPr>
              <w:t>A. Parce qu’ils sont programmés pour refléter les opinions de leurs créateurs.</w:t>
            </w:r>
          </w:p>
          <w:p w14:paraId="16F1D674" w14:textId="77777777" w:rsidR="007109F6" w:rsidRPr="00F235F5" w:rsidRDefault="007109F6" w:rsidP="00F81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venir" w:cstheme="minorHAnsi"/>
                <w:color w:val="000000"/>
                <w:sz w:val="20"/>
              </w:rPr>
            </w:pPr>
            <w:r w:rsidRPr="00F235F5">
              <w:rPr>
                <w:rFonts w:eastAsia="Avenir" w:cstheme="minorHAnsi"/>
                <w:color w:val="000000"/>
                <w:sz w:val="20"/>
              </w:rPr>
              <w:t>B. Parce qu’ils s’appuient sur des données et des normes culturelles souvent dominantes.</w:t>
            </w:r>
          </w:p>
          <w:p w14:paraId="56BCF0B0" w14:textId="77777777" w:rsidR="007109F6" w:rsidRPr="00F235F5" w:rsidRDefault="007109F6" w:rsidP="00F81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venir" w:cstheme="minorHAnsi"/>
                <w:color w:val="000000"/>
                <w:sz w:val="20"/>
              </w:rPr>
            </w:pPr>
            <w:r w:rsidRPr="00F235F5">
              <w:rPr>
                <w:rFonts w:eastAsia="Avenir" w:cstheme="minorHAnsi"/>
                <w:color w:val="000000"/>
                <w:sz w:val="20"/>
              </w:rPr>
              <w:t>C. Parce que les réponses sont directement influencées par les biais de la personne utilisatrice.</w:t>
            </w:r>
          </w:p>
        </w:tc>
      </w:tr>
      <w:tr w:rsidR="007109F6" w:rsidRPr="00F235F5" w14:paraId="1D7D6189" w14:textId="77777777" w:rsidTr="00450A45">
        <w:trPr>
          <w:cantSplit/>
        </w:trPr>
        <w:tc>
          <w:tcPr>
            <w:tcW w:w="712" w:type="dxa"/>
            <w:shd w:val="clear" w:color="auto" w:fill="A9BED3"/>
            <w:vAlign w:val="center"/>
          </w:tcPr>
          <w:p w14:paraId="73ECD781" w14:textId="77777777" w:rsidR="007109F6" w:rsidRPr="00F235F5" w:rsidRDefault="007109F6" w:rsidP="00450A45">
            <w:pPr>
              <w:jc w:val="center"/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>7</w:t>
            </w:r>
          </w:p>
        </w:tc>
        <w:tc>
          <w:tcPr>
            <w:tcW w:w="2895" w:type="dxa"/>
            <w:shd w:val="clear" w:color="auto" w:fill="DEE6EE"/>
            <w:vAlign w:val="center"/>
          </w:tcPr>
          <w:p w14:paraId="60145C5C" w14:textId="77777777" w:rsidR="007109F6" w:rsidRPr="00F235F5" w:rsidRDefault="007109F6" w:rsidP="00F816E5">
            <w:pPr>
              <w:rPr>
                <w:rFonts w:eastAsia="Avenir" w:cstheme="minorHAnsi"/>
                <w:b/>
                <w:sz w:val="20"/>
              </w:rPr>
            </w:pPr>
            <w:r w:rsidRPr="00F235F5">
              <w:rPr>
                <w:rFonts w:eastAsia="Avenir" w:cstheme="minorHAnsi"/>
                <w:b/>
                <w:sz w:val="20"/>
              </w:rPr>
              <w:t>Que faut-il savoir sur le droit d’auteur lorsqu’on utilise en contexte scolaire un agent conversationnel pour générer des questions à partir d’un texte scientifique téléversé</w:t>
            </w:r>
            <w:r w:rsidRPr="00F235F5">
              <w:rPr>
                <w:rFonts w:eastAsia="Arial" w:cstheme="minorHAnsi"/>
                <w:b/>
                <w:sz w:val="20"/>
              </w:rPr>
              <w:t> </w:t>
            </w:r>
            <w:r w:rsidRPr="00F235F5">
              <w:rPr>
                <w:rFonts w:eastAsia="Avenir" w:cstheme="minorHAnsi"/>
                <w:b/>
                <w:sz w:val="20"/>
              </w:rPr>
              <w:t>?</w:t>
            </w:r>
          </w:p>
        </w:tc>
        <w:tc>
          <w:tcPr>
            <w:tcW w:w="6458" w:type="dxa"/>
            <w:shd w:val="clear" w:color="auto" w:fill="DEE6EE"/>
            <w:vAlign w:val="center"/>
          </w:tcPr>
          <w:p w14:paraId="08280FDD" w14:textId="77777777" w:rsidR="007109F6" w:rsidRPr="00F235F5" w:rsidRDefault="007109F6" w:rsidP="00F816E5">
            <w:pPr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>A. Il faut s’assurer que le texte n’est pas protégé par le droit d’auteur ou que son utilisation respecte les limites prévues par la loi.</w:t>
            </w:r>
          </w:p>
          <w:p w14:paraId="03F54DFB" w14:textId="77777777" w:rsidR="007109F6" w:rsidRPr="00F235F5" w:rsidRDefault="007109F6" w:rsidP="00F816E5">
            <w:pPr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>B. Il n’y a aucun risque, puisque le texte est utilisé à des fins scolaires.</w:t>
            </w:r>
          </w:p>
          <w:p w14:paraId="74BD4E9A" w14:textId="77777777" w:rsidR="007109F6" w:rsidRPr="00F235F5" w:rsidRDefault="007109F6" w:rsidP="00F816E5">
            <w:pPr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>C. L’agent conversationnel peut reformuler le texte de manière originale, ce qui ne le soumet pas au respect de la loi du droit d’auteur.</w:t>
            </w:r>
          </w:p>
        </w:tc>
      </w:tr>
      <w:tr w:rsidR="007109F6" w:rsidRPr="00F235F5" w14:paraId="7A7EED4E" w14:textId="77777777" w:rsidTr="00450A45">
        <w:trPr>
          <w:cantSplit/>
        </w:trPr>
        <w:tc>
          <w:tcPr>
            <w:tcW w:w="712" w:type="dxa"/>
            <w:shd w:val="clear" w:color="auto" w:fill="A9BED3"/>
            <w:vAlign w:val="center"/>
          </w:tcPr>
          <w:p w14:paraId="6E137459" w14:textId="77777777" w:rsidR="007109F6" w:rsidRPr="00F235F5" w:rsidRDefault="007109F6" w:rsidP="00450A45">
            <w:pPr>
              <w:jc w:val="center"/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>8</w:t>
            </w:r>
          </w:p>
        </w:tc>
        <w:tc>
          <w:tcPr>
            <w:tcW w:w="2895" w:type="dxa"/>
            <w:shd w:val="clear" w:color="auto" w:fill="E6ECF2"/>
            <w:vAlign w:val="center"/>
          </w:tcPr>
          <w:p w14:paraId="7B636148" w14:textId="77777777" w:rsidR="007109F6" w:rsidRPr="00F235F5" w:rsidRDefault="007109F6" w:rsidP="00F816E5">
            <w:pPr>
              <w:rPr>
                <w:rFonts w:eastAsia="Avenir" w:cstheme="minorHAnsi"/>
                <w:b/>
                <w:sz w:val="20"/>
              </w:rPr>
            </w:pPr>
            <w:r w:rsidRPr="00F235F5">
              <w:rPr>
                <w:rFonts w:eastAsia="Avenir" w:cstheme="minorHAnsi"/>
                <w:b/>
                <w:sz w:val="20"/>
              </w:rPr>
              <w:t>Quel risque peut survenir lorsqu’on utilise un agent conversationnel pour des échanges personnels ou intimes</w:t>
            </w:r>
            <w:r w:rsidRPr="00F235F5">
              <w:rPr>
                <w:rFonts w:eastAsia="Arial" w:cstheme="minorHAnsi"/>
                <w:b/>
                <w:sz w:val="20"/>
              </w:rPr>
              <w:t> </w:t>
            </w:r>
            <w:r w:rsidRPr="00F235F5">
              <w:rPr>
                <w:rFonts w:eastAsia="Avenir" w:cstheme="minorHAnsi"/>
                <w:b/>
                <w:sz w:val="20"/>
              </w:rPr>
              <w:t>?</w:t>
            </w:r>
          </w:p>
        </w:tc>
        <w:tc>
          <w:tcPr>
            <w:tcW w:w="6458" w:type="dxa"/>
            <w:shd w:val="clear" w:color="auto" w:fill="E6ECF2"/>
            <w:vAlign w:val="center"/>
          </w:tcPr>
          <w:p w14:paraId="2E97F72D" w14:textId="77777777" w:rsidR="007109F6" w:rsidRPr="00F235F5" w:rsidRDefault="007109F6" w:rsidP="00F816E5">
            <w:pPr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>A. Le modèle peut ressentir des émotions et y réagir spontanément.</w:t>
            </w:r>
          </w:p>
          <w:p w14:paraId="16F2421B" w14:textId="77777777" w:rsidR="007109F6" w:rsidRPr="00F235F5" w:rsidRDefault="007109F6" w:rsidP="00F816E5">
            <w:pPr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>B. Il peut établir un lien affectif authentique avec la personne utilisatrice.</w:t>
            </w:r>
          </w:p>
          <w:p w14:paraId="66DEC798" w14:textId="77777777" w:rsidR="007109F6" w:rsidRPr="00F235F5" w:rsidRDefault="007109F6" w:rsidP="00F816E5">
            <w:pPr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 xml:space="preserve">C. Il peut créer une illusion de relation humaine et recueillir des données sensibles. </w:t>
            </w:r>
          </w:p>
          <w:p w14:paraId="0B9BFE7E" w14:textId="77777777" w:rsidR="007109F6" w:rsidRPr="00F235F5" w:rsidRDefault="007109F6" w:rsidP="00F816E5">
            <w:pPr>
              <w:rPr>
                <w:rFonts w:eastAsia="Avenir" w:cstheme="minorHAnsi"/>
                <w:sz w:val="20"/>
                <w:highlight w:val="yellow"/>
              </w:rPr>
            </w:pPr>
          </w:p>
        </w:tc>
      </w:tr>
      <w:tr w:rsidR="007109F6" w:rsidRPr="00F235F5" w14:paraId="64C9CE66" w14:textId="77777777" w:rsidTr="00450A45">
        <w:trPr>
          <w:cantSplit/>
        </w:trPr>
        <w:tc>
          <w:tcPr>
            <w:tcW w:w="712" w:type="dxa"/>
            <w:shd w:val="clear" w:color="auto" w:fill="A9BED3"/>
            <w:vAlign w:val="center"/>
          </w:tcPr>
          <w:p w14:paraId="7262B8C0" w14:textId="77777777" w:rsidR="007109F6" w:rsidRPr="00F235F5" w:rsidRDefault="007109F6" w:rsidP="00450A45">
            <w:pPr>
              <w:jc w:val="center"/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>9</w:t>
            </w:r>
          </w:p>
        </w:tc>
        <w:tc>
          <w:tcPr>
            <w:tcW w:w="2895" w:type="dxa"/>
            <w:shd w:val="clear" w:color="auto" w:fill="DEE6EE"/>
            <w:vAlign w:val="center"/>
          </w:tcPr>
          <w:p w14:paraId="5056A1D9" w14:textId="77777777" w:rsidR="007109F6" w:rsidRPr="00F235F5" w:rsidRDefault="007109F6" w:rsidP="00F816E5">
            <w:pPr>
              <w:rPr>
                <w:rFonts w:eastAsia="Avenir" w:cstheme="minorHAnsi"/>
                <w:b/>
                <w:sz w:val="20"/>
              </w:rPr>
            </w:pPr>
            <w:r w:rsidRPr="00F235F5">
              <w:rPr>
                <w:rFonts w:eastAsia="Avenir" w:cstheme="minorHAnsi"/>
                <w:b/>
                <w:sz w:val="20"/>
              </w:rPr>
              <w:t>Qu’appelle-t-on une fabulation dans le contexte des agents conversationnels</w:t>
            </w:r>
            <w:r w:rsidRPr="00F235F5">
              <w:rPr>
                <w:rFonts w:eastAsia="Arial" w:cstheme="minorHAnsi"/>
                <w:b/>
                <w:sz w:val="20"/>
              </w:rPr>
              <w:t> </w:t>
            </w:r>
            <w:r w:rsidRPr="00F235F5">
              <w:rPr>
                <w:rFonts w:eastAsia="Avenir" w:cstheme="minorHAnsi"/>
                <w:b/>
                <w:sz w:val="20"/>
              </w:rPr>
              <w:t>?</w:t>
            </w:r>
          </w:p>
          <w:p w14:paraId="268BE4AA" w14:textId="77777777" w:rsidR="007109F6" w:rsidRPr="00F235F5" w:rsidRDefault="007109F6" w:rsidP="00F816E5">
            <w:pPr>
              <w:rPr>
                <w:rFonts w:eastAsia="Avenir" w:cstheme="minorHAnsi"/>
                <w:b/>
                <w:sz w:val="20"/>
              </w:rPr>
            </w:pPr>
          </w:p>
        </w:tc>
        <w:tc>
          <w:tcPr>
            <w:tcW w:w="6458" w:type="dxa"/>
            <w:shd w:val="clear" w:color="auto" w:fill="DEE6EE"/>
            <w:vAlign w:val="center"/>
          </w:tcPr>
          <w:p w14:paraId="5FD017A3" w14:textId="77777777" w:rsidR="007109F6" w:rsidRPr="00F235F5" w:rsidRDefault="007109F6" w:rsidP="00F816E5">
            <w:pPr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>A. Une blague générée par une IA</w:t>
            </w:r>
          </w:p>
          <w:p w14:paraId="4D27A5CD" w14:textId="77777777" w:rsidR="007109F6" w:rsidRPr="00F235F5" w:rsidRDefault="007109F6" w:rsidP="00F816E5">
            <w:pPr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>B. Une réponse erronée ou inventée présentée comme vraie par l’agent conversationnel.</w:t>
            </w:r>
          </w:p>
          <w:p w14:paraId="05107E4C" w14:textId="77777777" w:rsidR="007109F6" w:rsidRPr="00F235F5" w:rsidRDefault="007109F6" w:rsidP="00F816E5">
            <w:pPr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>C. Une référence exacte, mais volontairement mal formulée par l’agent conversationnel.</w:t>
            </w:r>
          </w:p>
        </w:tc>
      </w:tr>
      <w:tr w:rsidR="007109F6" w:rsidRPr="00F235F5" w14:paraId="2FB6611F" w14:textId="77777777" w:rsidTr="00450A45">
        <w:trPr>
          <w:cantSplit/>
        </w:trPr>
        <w:tc>
          <w:tcPr>
            <w:tcW w:w="712" w:type="dxa"/>
            <w:shd w:val="clear" w:color="auto" w:fill="A9BED3"/>
            <w:vAlign w:val="center"/>
          </w:tcPr>
          <w:p w14:paraId="2D000003" w14:textId="77777777" w:rsidR="007109F6" w:rsidRPr="00F235F5" w:rsidRDefault="007109F6" w:rsidP="00450A45">
            <w:pPr>
              <w:jc w:val="center"/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>10</w:t>
            </w:r>
          </w:p>
        </w:tc>
        <w:tc>
          <w:tcPr>
            <w:tcW w:w="2895" w:type="dxa"/>
            <w:shd w:val="clear" w:color="auto" w:fill="E6ECF2"/>
            <w:vAlign w:val="center"/>
          </w:tcPr>
          <w:p w14:paraId="740D4E93" w14:textId="77777777" w:rsidR="007109F6" w:rsidRPr="00F235F5" w:rsidRDefault="007109F6" w:rsidP="00F816E5">
            <w:pPr>
              <w:rPr>
                <w:rFonts w:eastAsia="Avenir" w:cstheme="minorHAnsi"/>
                <w:b/>
                <w:sz w:val="20"/>
              </w:rPr>
            </w:pPr>
            <w:r w:rsidRPr="00F235F5">
              <w:rPr>
                <w:rFonts w:eastAsia="Avenir" w:cstheme="minorHAnsi"/>
                <w:b/>
                <w:sz w:val="20"/>
              </w:rPr>
              <w:t>Vrai ou faux.</w:t>
            </w:r>
          </w:p>
          <w:p w14:paraId="3D8C554A" w14:textId="77777777" w:rsidR="007109F6" w:rsidRPr="00F235F5" w:rsidRDefault="007109F6" w:rsidP="00F816E5">
            <w:pPr>
              <w:rPr>
                <w:rFonts w:eastAsia="Avenir" w:cstheme="minorHAnsi"/>
                <w:b/>
                <w:sz w:val="20"/>
              </w:rPr>
            </w:pPr>
            <w:r w:rsidRPr="00F235F5">
              <w:rPr>
                <w:rFonts w:eastAsia="Avenir" w:cstheme="minorHAnsi"/>
                <w:b/>
                <w:sz w:val="20"/>
              </w:rPr>
              <w:t xml:space="preserve">Envoyer des informations personnelles à des agents conversationnels présente peu de risques pour la vie privée. </w:t>
            </w:r>
          </w:p>
        </w:tc>
        <w:tc>
          <w:tcPr>
            <w:tcW w:w="6458" w:type="dxa"/>
            <w:shd w:val="clear" w:color="auto" w:fill="E6ECF2"/>
            <w:vAlign w:val="center"/>
          </w:tcPr>
          <w:p w14:paraId="4BB0C356" w14:textId="77777777" w:rsidR="007109F6" w:rsidRPr="00F235F5" w:rsidRDefault="007109F6" w:rsidP="00F816E5">
            <w:pPr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>A. Vrai.</w:t>
            </w:r>
          </w:p>
          <w:p w14:paraId="574290B5" w14:textId="77777777" w:rsidR="007109F6" w:rsidRPr="00F235F5" w:rsidRDefault="007109F6" w:rsidP="00F816E5">
            <w:pPr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>B. Faux.</w:t>
            </w:r>
          </w:p>
        </w:tc>
      </w:tr>
    </w:tbl>
    <w:p w14:paraId="02B8B549" w14:textId="4B50C35A" w:rsidR="00A606A1" w:rsidRDefault="00A606A1" w:rsidP="00F816E5">
      <w:pPr>
        <w:rPr>
          <w:rFonts w:eastAsia="Avenir" w:cstheme="minorHAnsi"/>
          <w:szCs w:val="24"/>
        </w:rPr>
      </w:pPr>
    </w:p>
    <w:p w14:paraId="74633BFF" w14:textId="77777777" w:rsidR="00A606A1" w:rsidRDefault="00A606A1">
      <w:pPr>
        <w:spacing w:after="200"/>
        <w:contextualSpacing w:val="0"/>
        <w:rPr>
          <w:rFonts w:eastAsia="Avenir" w:cstheme="minorHAnsi"/>
          <w:szCs w:val="24"/>
        </w:rPr>
      </w:pPr>
      <w:r>
        <w:rPr>
          <w:rFonts w:eastAsia="Avenir" w:cstheme="minorHAnsi"/>
          <w:szCs w:val="24"/>
        </w:rPr>
        <w:br w:type="page"/>
      </w:r>
    </w:p>
    <w:p w14:paraId="466DE672" w14:textId="77777777" w:rsidR="00365EAC" w:rsidRPr="00EF44D3" w:rsidRDefault="00365EAC" w:rsidP="00365EAC">
      <w:pPr>
        <w:pStyle w:val="Titre2"/>
        <w:rPr>
          <w:rFonts w:cstheme="minorHAnsi"/>
          <w:szCs w:val="24"/>
        </w:rPr>
      </w:pPr>
      <w:bookmarkStart w:id="1" w:name="_Toc200113040"/>
      <w:r>
        <w:rPr>
          <w:rFonts w:cstheme="minorHAnsi"/>
          <w:szCs w:val="24"/>
        </w:rPr>
        <w:lastRenderedPageBreak/>
        <w:t>Corrigé</w:t>
      </w:r>
      <w:r w:rsidRPr="00EF44D3">
        <w:rPr>
          <w:rFonts w:cstheme="minorHAnsi"/>
          <w:szCs w:val="24"/>
        </w:rPr>
        <w:t> :</w:t>
      </w:r>
      <w:bookmarkEnd w:id="1"/>
    </w:p>
    <w:p w14:paraId="012E7D7B" w14:textId="77777777" w:rsidR="00365EAC" w:rsidRDefault="00365EAC" w:rsidP="00365EAC">
      <w:pPr>
        <w:rPr>
          <w:rFonts w:eastAsia="Avenir" w:cstheme="minorHAnsi"/>
          <w:szCs w:val="24"/>
        </w:rPr>
      </w:pPr>
    </w:p>
    <w:tbl>
      <w:tblPr>
        <w:tblpPr w:leftFromText="141" w:rightFromText="141" w:vertAnchor="text" w:horzAnchor="margin" w:tblpY="119"/>
        <w:tblW w:w="3972" w:type="dxa"/>
        <w:tblBorders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  <w:insideH w:val="single" w:sz="2" w:space="0" w:color="333333"/>
          <w:insideV w:val="single" w:sz="2" w:space="0" w:color="333333"/>
        </w:tblBorders>
        <w:tblLayout w:type="fixed"/>
        <w:tblCellMar>
          <w:top w:w="108" w:type="dxa"/>
          <w:left w:w="142" w:type="dxa"/>
          <w:bottom w:w="108" w:type="dxa"/>
        </w:tblCellMar>
        <w:tblLook w:val="04A0" w:firstRow="1" w:lastRow="0" w:firstColumn="1" w:lastColumn="0" w:noHBand="0" w:noVBand="1"/>
      </w:tblPr>
      <w:tblGrid>
        <w:gridCol w:w="794"/>
        <w:gridCol w:w="794"/>
        <w:gridCol w:w="795"/>
        <w:gridCol w:w="794"/>
        <w:gridCol w:w="795"/>
      </w:tblGrid>
      <w:tr w:rsidR="00365EAC" w:rsidRPr="00F235F5" w14:paraId="5B0DA1AB" w14:textId="77777777" w:rsidTr="000319F0">
        <w:trPr>
          <w:cantSplit/>
        </w:trPr>
        <w:tc>
          <w:tcPr>
            <w:tcW w:w="794" w:type="dxa"/>
            <w:shd w:val="clear" w:color="auto" w:fill="DEE6EE"/>
            <w:vAlign w:val="center"/>
          </w:tcPr>
          <w:p w14:paraId="6F9097E5" w14:textId="77777777" w:rsidR="00365EAC" w:rsidRPr="00F12AE9" w:rsidRDefault="00365EAC" w:rsidP="000319F0">
            <w:pPr>
              <w:rPr>
                <w:rFonts w:eastAsia="Avenir" w:cstheme="minorHAnsi"/>
                <w:szCs w:val="24"/>
              </w:rPr>
            </w:pPr>
            <w:r w:rsidRPr="00F12AE9">
              <w:rPr>
                <w:rFonts w:eastAsia="Avenir" w:cstheme="minorHAnsi"/>
                <w:szCs w:val="24"/>
              </w:rPr>
              <w:t>1-A</w:t>
            </w:r>
          </w:p>
        </w:tc>
        <w:tc>
          <w:tcPr>
            <w:tcW w:w="794" w:type="dxa"/>
            <w:shd w:val="clear" w:color="auto" w:fill="DEE6EE"/>
            <w:vAlign w:val="center"/>
          </w:tcPr>
          <w:p w14:paraId="19201F96" w14:textId="77777777" w:rsidR="00365EAC" w:rsidRPr="00F12AE9" w:rsidRDefault="00365EAC" w:rsidP="000319F0">
            <w:pPr>
              <w:rPr>
                <w:rFonts w:eastAsia="Avenir" w:cstheme="minorHAnsi"/>
                <w:szCs w:val="24"/>
              </w:rPr>
            </w:pPr>
            <w:r w:rsidRPr="00F12AE9">
              <w:rPr>
                <w:rFonts w:eastAsia="Avenir" w:cstheme="minorHAnsi"/>
                <w:szCs w:val="24"/>
              </w:rPr>
              <w:t>2-B</w:t>
            </w:r>
          </w:p>
        </w:tc>
        <w:tc>
          <w:tcPr>
            <w:tcW w:w="795" w:type="dxa"/>
            <w:shd w:val="clear" w:color="auto" w:fill="DEE6EE"/>
            <w:vAlign w:val="center"/>
          </w:tcPr>
          <w:p w14:paraId="00687205" w14:textId="77777777" w:rsidR="00365EAC" w:rsidRPr="00F12AE9" w:rsidRDefault="00365EAC" w:rsidP="000319F0">
            <w:pPr>
              <w:rPr>
                <w:rFonts w:eastAsia="Avenir" w:cstheme="minorHAnsi"/>
                <w:szCs w:val="24"/>
              </w:rPr>
            </w:pPr>
            <w:r w:rsidRPr="00F12AE9">
              <w:rPr>
                <w:rFonts w:eastAsia="Avenir" w:cstheme="minorHAnsi"/>
                <w:szCs w:val="24"/>
              </w:rPr>
              <w:t>3-A</w:t>
            </w:r>
          </w:p>
        </w:tc>
        <w:tc>
          <w:tcPr>
            <w:tcW w:w="794" w:type="dxa"/>
            <w:shd w:val="clear" w:color="auto" w:fill="DEE6EE"/>
            <w:vAlign w:val="center"/>
          </w:tcPr>
          <w:p w14:paraId="41EAE9F5" w14:textId="77777777" w:rsidR="00365EAC" w:rsidRPr="00F12AE9" w:rsidRDefault="00365EAC" w:rsidP="000319F0">
            <w:pPr>
              <w:rPr>
                <w:rFonts w:eastAsia="Avenir" w:cstheme="minorHAnsi"/>
                <w:szCs w:val="24"/>
              </w:rPr>
            </w:pPr>
            <w:r w:rsidRPr="00F12AE9">
              <w:rPr>
                <w:rFonts w:eastAsia="Avenir" w:cstheme="minorHAnsi"/>
                <w:szCs w:val="24"/>
              </w:rPr>
              <w:t>4-A</w:t>
            </w:r>
          </w:p>
        </w:tc>
        <w:tc>
          <w:tcPr>
            <w:tcW w:w="795" w:type="dxa"/>
            <w:shd w:val="clear" w:color="auto" w:fill="DEE6EE"/>
            <w:vAlign w:val="center"/>
          </w:tcPr>
          <w:p w14:paraId="6C1E2210" w14:textId="77777777" w:rsidR="00365EAC" w:rsidRPr="00F12AE9" w:rsidRDefault="00365EAC" w:rsidP="000319F0">
            <w:pPr>
              <w:rPr>
                <w:rFonts w:eastAsia="Avenir" w:cstheme="minorHAnsi"/>
                <w:szCs w:val="24"/>
              </w:rPr>
            </w:pPr>
            <w:r w:rsidRPr="00F12AE9">
              <w:rPr>
                <w:rFonts w:eastAsia="Avenir" w:cstheme="minorHAnsi"/>
                <w:szCs w:val="24"/>
              </w:rPr>
              <w:t>5-A</w:t>
            </w:r>
          </w:p>
        </w:tc>
      </w:tr>
      <w:tr w:rsidR="00365EAC" w:rsidRPr="00F235F5" w14:paraId="073A8FF9" w14:textId="77777777" w:rsidTr="000319F0">
        <w:trPr>
          <w:cantSplit/>
        </w:trPr>
        <w:tc>
          <w:tcPr>
            <w:tcW w:w="794" w:type="dxa"/>
            <w:shd w:val="clear" w:color="auto" w:fill="E6ECF2"/>
            <w:vAlign w:val="center"/>
          </w:tcPr>
          <w:p w14:paraId="34FFFFA7" w14:textId="77777777" w:rsidR="00365EAC" w:rsidRPr="00F12AE9" w:rsidRDefault="00365EAC" w:rsidP="000319F0">
            <w:pPr>
              <w:rPr>
                <w:rFonts w:eastAsia="Avenir" w:cstheme="minorHAnsi"/>
                <w:szCs w:val="24"/>
              </w:rPr>
            </w:pPr>
            <w:r w:rsidRPr="00F12AE9">
              <w:rPr>
                <w:rFonts w:eastAsia="Avenir" w:cstheme="minorHAnsi"/>
                <w:szCs w:val="24"/>
              </w:rPr>
              <w:t>6-B</w:t>
            </w:r>
          </w:p>
        </w:tc>
        <w:tc>
          <w:tcPr>
            <w:tcW w:w="794" w:type="dxa"/>
            <w:shd w:val="clear" w:color="auto" w:fill="E6ECF2"/>
            <w:vAlign w:val="center"/>
          </w:tcPr>
          <w:p w14:paraId="5BFF7E09" w14:textId="77777777" w:rsidR="00365EAC" w:rsidRPr="00F12AE9" w:rsidRDefault="00365EAC" w:rsidP="000319F0">
            <w:pPr>
              <w:rPr>
                <w:rFonts w:eastAsia="Avenir" w:cstheme="minorHAnsi"/>
                <w:szCs w:val="24"/>
              </w:rPr>
            </w:pPr>
            <w:r w:rsidRPr="00F12AE9">
              <w:rPr>
                <w:rFonts w:eastAsia="Avenir" w:cstheme="minorHAnsi"/>
                <w:szCs w:val="24"/>
              </w:rPr>
              <w:t>7-A</w:t>
            </w:r>
          </w:p>
        </w:tc>
        <w:tc>
          <w:tcPr>
            <w:tcW w:w="795" w:type="dxa"/>
            <w:shd w:val="clear" w:color="auto" w:fill="E6ECF2"/>
            <w:vAlign w:val="center"/>
          </w:tcPr>
          <w:p w14:paraId="73930D56" w14:textId="77777777" w:rsidR="00365EAC" w:rsidRPr="00F12AE9" w:rsidRDefault="00365EAC" w:rsidP="000319F0">
            <w:pPr>
              <w:rPr>
                <w:rFonts w:eastAsia="Avenir" w:cstheme="minorHAnsi"/>
                <w:szCs w:val="24"/>
              </w:rPr>
            </w:pPr>
            <w:r w:rsidRPr="00F12AE9">
              <w:rPr>
                <w:rFonts w:eastAsia="Avenir" w:cstheme="minorHAnsi"/>
                <w:szCs w:val="24"/>
              </w:rPr>
              <w:t>8-C</w:t>
            </w:r>
          </w:p>
        </w:tc>
        <w:tc>
          <w:tcPr>
            <w:tcW w:w="794" w:type="dxa"/>
            <w:shd w:val="clear" w:color="auto" w:fill="E6ECF2"/>
            <w:vAlign w:val="center"/>
          </w:tcPr>
          <w:p w14:paraId="6B7395EC" w14:textId="77777777" w:rsidR="00365EAC" w:rsidRPr="00F12AE9" w:rsidRDefault="00365EAC" w:rsidP="000319F0">
            <w:pPr>
              <w:rPr>
                <w:rFonts w:eastAsia="Avenir" w:cstheme="minorHAnsi"/>
                <w:szCs w:val="24"/>
              </w:rPr>
            </w:pPr>
            <w:r w:rsidRPr="00F12AE9">
              <w:rPr>
                <w:rFonts w:eastAsia="Avenir" w:cstheme="minorHAnsi"/>
                <w:szCs w:val="24"/>
              </w:rPr>
              <w:t>9-B</w:t>
            </w:r>
          </w:p>
        </w:tc>
        <w:tc>
          <w:tcPr>
            <w:tcW w:w="795" w:type="dxa"/>
            <w:shd w:val="clear" w:color="auto" w:fill="E6ECF2"/>
            <w:vAlign w:val="center"/>
          </w:tcPr>
          <w:p w14:paraId="4C4B7E56" w14:textId="77777777" w:rsidR="00365EAC" w:rsidRPr="00F12AE9" w:rsidRDefault="00365EAC" w:rsidP="000319F0">
            <w:pPr>
              <w:rPr>
                <w:rFonts w:eastAsia="Avenir" w:cstheme="minorHAnsi"/>
                <w:szCs w:val="24"/>
              </w:rPr>
            </w:pPr>
            <w:r w:rsidRPr="00F12AE9">
              <w:rPr>
                <w:rFonts w:eastAsia="Avenir" w:cstheme="minorHAnsi"/>
                <w:szCs w:val="24"/>
              </w:rPr>
              <w:t>10-B</w:t>
            </w:r>
          </w:p>
        </w:tc>
      </w:tr>
    </w:tbl>
    <w:p w14:paraId="6CB1F80E" w14:textId="77777777" w:rsidR="00365EAC" w:rsidRPr="00EF44D3" w:rsidRDefault="00365EAC" w:rsidP="00365EAC">
      <w:pPr>
        <w:rPr>
          <w:rFonts w:eastAsia="Avenir" w:cstheme="minorHAnsi"/>
          <w:szCs w:val="24"/>
        </w:rPr>
      </w:pPr>
    </w:p>
    <w:p w14:paraId="02861E8F" w14:textId="77777777" w:rsidR="00365EAC" w:rsidRDefault="00365EAC" w:rsidP="00365EAC">
      <w:pPr>
        <w:rPr>
          <w:rFonts w:eastAsia="Avenir" w:cstheme="minorHAnsi"/>
          <w:szCs w:val="24"/>
        </w:rPr>
      </w:pPr>
    </w:p>
    <w:p w14:paraId="6E4F15F5" w14:textId="77777777" w:rsidR="00365EAC" w:rsidRDefault="00365EAC" w:rsidP="00365EAC">
      <w:pPr>
        <w:rPr>
          <w:rFonts w:eastAsia="Avenir" w:cstheme="minorHAnsi"/>
          <w:szCs w:val="24"/>
        </w:rPr>
      </w:pPr>
    </w:p>
    <w:p w14:paraId="6B0A592E" w14:textId="77777777" w:rsidR="00365EAC" w:rsidRDefault="00365EAC" w:rsidP="00365EAC">
      <w:pPr>
        <w:rPr>
          <w:rFonts w:eastAsia="Avenir" w:cstheme="minorHAnsi"/>
          <w:szCs w:val="24"/>
        </w:rPr>
      </w:pPr>
    </w:p>
    <w:sectPr w:rsidR="00365EAC" w:rsidSect="00C87366">
      <w:headerReference w:type="default" r:id="rId13"/>
      <w:pgSz w:w="12240" w:h="15840"/>
      <w:pgMar w:top="1418" w:right="1418" w:bottom="1219" w:left="1418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389D30" w14:textId="77777777" w:rsidR="00E66A11" w:rsidRDefault="00E66A11">
      <w:r>
        <w:separator/>
      </w:r>
    </w:p>
  </w:endnote>
  <w:endnote w:type="continuationSeparator" w:id="0">
    <w:p w14:paraId="70753AF5" w14:textId="77777777" w:rsidR="00E66A11" w:rsidRDefault="00E66A11">
      <w:r>
        <w:continuationSeparator/>
      </w:r>
    </w:p>
  </w:endnote>
  <w:endnote w:type="continuationNotice" w:id="1">
    <w:p w14:paraId="7A13F478" w14:textId="77777777" w:rsidR="00E66A11" w:rsidRDefault="00E66A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1218DD3B-B9F1-9E41-8A99-68CD27FDE4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F6EAE53-8C00-A04B-9C06-FD0F6EE792E7}"/>
    <w:embedBold r:id="rId3" w:fontKey="{293F8100-A5BB-2346-ADEA-8B455E51BB19}"/>
    <w:embedItalic r:id="rId4" w:fontKey="{5A421C87-D545-4A41-9F2D-6B9F479C8891}"/>
    <w:embedBoldItalic r:id="rId5" w:fontKey="{C9AFD6B2-022F-EE43-8450-EA61C26B8CC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1C1381C-E67D-7641-A212-A4DEAFAA6E2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25332861-F7CA-A345-B4BB-CC8D5B7ACCD2}"/>
  </w:font>
  <w:font w:name="Noto Sans Symbols">
    <w:altName w:val="Calibri"/>
    <w:panose1 w:val="020B0604020202020204"/>
    <w:charset w:val="00"/>
    <w:family w:val="auto"/>
    <w:pitch w:val="default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9" w:fontKey="{7593AB82-4AD0-E243-B2B8-06038760C56F}"/>
    <w:embedBold r:id="rId10" w:fontKey="{E5D80A44-F68E-E345-BD15-4D40F19628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3D4CA99C-5108-FD44-9A8E-3698089930D3}"/>
    <w:embedBold r:id="rId12" w:fontKey="{56D60672-4636-7649-92D9-74A33565E0A4}"/>
    <w:embedItalic r:id="rId13" w:fontKey="{7E8D4F24-9EE0-A342-8902-9FB2338F983B}"/>
    <w:embedBoldItalic r:id="rId14" w:fontKey="{9400CCCF-30FC-FD42-8398-1F1F99A7EDB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5" w:fontKey="{C60BF92A-1671-C449-99D0-80393795929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D5BB22" w14:textId="77777777" w:rsidR="00E66A11" w:rsidRDefault="00E66A11">
      <w:r>
        <w:separator/>
      </w:r>
    </w:p>
  </w:footnote>
  <w:footnote w:type="continuationSeparator" w:id="0">
    <w:p w14:paraId="17DA1831" w14:textId="77777777" w:rsidR="00E66A11" w:rsidRDefault="00E66A11">
      <w:r>
        <w:continuationSeparator/>
      </w:r>
    </w:p>
  </w:footnote>
  <w:footnote w:type="continuationNotice" w:id="1">
    <w:p w14:paraId="1503FDC8" w14:textId="77777777" w:rsidR="00E66A11" w:rsidRDefault="00E66A1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519A4" w14:textId="0ED869D3" w:rsidR="00F7178E" w:rsidRDefault="00F7178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34C63"/>
    <w:multiLevelType w:val="hybridMultilevel"/>
    <w:tmpl w:val="8F226F94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A6B1C"/>
    <w:multiLevelType w:val="hybridMultilevel"/>
    <w:tmpl w:val="B592280C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F48C1"/>
    <w:multiLevelType w:val="multilevel"/>
    <w:tmpl w:val="66BA6E5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75E4E27"/>
    <w:multiLevelType w:val="multilevel"/>
    <w:tmpl w:val="5350B37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A4C3CD0"/>
    <w:multiLevelType w:val="multilevel"/>
    <w:tmpl w:val="06543442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602173"/>
    <w:multiLevelType w:val="multilevel"/>
    <w:tmpl w:val="944A66B6"/>
    <w:styleLink w:val="Listeactuelle1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1BB5AE"/>
        <w:u w:val="none" w:color="2D3EE3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F957E00"/>
    <w:multiLevelType w:val="multilevel"/>
    <w:tmpl w:val="714041C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0D60911"/>
    <w:multiLevelType w:val="multilevel"/>
    <w:tmpl w:val="FDE2886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1DF4F65"/>
    <w:multiLevelType w:val="multilevel"/>
    <w:tmpl w:val="E33AE04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5A355EE"/>
    <w:multiLevelType w:val="hybridMultilevel"/>
    <w:tmpl w:val="97C27BE4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3D5DFF"/>
    <w:multiLevelType w:val="hybridMultilevel"/>
    <w:tmpl w:val="AA62F9BC"/>
    <w:lvl w:ilvl="0" w:tplc="50E8570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D3EE3"/>
        <w:u w:val="none" w:color="2D3EE3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485FFE"/>
    <w:multiLevelType w:val="multilevel"/>
    <w:tmpl w:val="DD4E7F00"/>
    <w:lvl w:ilvl="0">
      <w:start w:val="1"/>
      <w:numFmt w:val="decimal"/>
      <w:lvlText w:val="%1-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E67690"/>
    <w:multiLevelType w:val="multilevel"/>
    <w:tmpl w:val="EC02AFB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CA35C60"/>
    <w:multiLevelType w:val="multilevel"/>
    <w:tmpl w:val="AC76AAE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09D5007"/>
    <w:multiLevelType w:val="multilevel"/>
    <w:tmpl w:val="D1D0BD6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6E26289"/>
    <w:multiLevelType w:val="multilevel"/>
    <w:tmpl w:val="CC928AFC"/>
    <w:lvl w:ilvl="0">
      <w:start w:val="1"/>
      <w:numFmt w:val="upperLetter"/>
      <w:lvlText w:val="%1)"/>
      <w:lvlJc w:val="left"/>
      <w:pPr>
        <w:ind w:left="720" w:hanging="360"/>
      </w:pPr>
      <w:rPr>
        <w:rFonts w:ascii="Avenir" w:eastAsia="Avenir" w:hAnsi="Avenir" w:cs="Avenir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6" w15:restartNumberingAfterBreak="0">
    <w:nsid w:val="2F811C32"/>
    <w:multiLevelType w:val="multilevel"/>
    <w:tmpl w:val="86A85D3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3C37611"/>
    <w:multiLevelType w:val="hybridMultilevel"/>
    <w:tmpl w:val="A0BA8298"/>
    <w:lvl w:ilvl="0" w:tplc="9DF2C48E">
      <w:start w:val="1"/>
      <w:numFmt w:val="bullet"/>
      <w:lvlText w:val=""/>
      <w:lvlJc w:val="left"/>
      <w:pPr>
        <w:ind w:left="1576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abstractNum w:abstractNumId="18" w15:restartNumberingAfterBreak="0">
    <w:nsid w:val="361F7A97"/>
    <w:multiLevelType w:val="multilevel"/>
    <w:tmpl w:val="D06E8CF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6910CA4"/>
    <w:multiLevelType w:val="multilevel"/>
    <w:tmpl w:val="1856043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A2F6026"/>
    <w:multiLevelType w:val="multilevel"/>
    <w:tmpl w:val="98C6685E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1788" w:hanging="360"/>
      </w:pPr>
    </w:lvl>
    <w:lvl w:ilvl="2">
      <w:start w:val="1"/>
      <w:numFmt w:val="decimal"/>
      <w:lvlText w:val="%3."/>
      <w:lvlJc w:val="left"/>
      <w:pPr>
        <w:ind w:left="2508" w:hanging="36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decimal"/>
      <w:lvlText w:val="%5."/>
      <w:lvlJc w:val="left"/>
      <w:pPr>
        <w:ind w:left="3948" w:hanging="360"/>
      </w:pPr>
    </w:lvl>
    <w:lvl w:ilvl="5">
      <w:start w:val="1"/>
      <w:numFmt w:val="decimal"/>
      <w:lvlText w:val="%6."/>
      <w:lvlJc w:val="left"/>
      <w:pPr>
        <w:ind w:left="4668" w:hanging="36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decimal"/>
      <w:lvlText w:val="%8."/>
      <w:lvlJc w:val="left"/>
      <w:pPr>
        <w:ind w:left="6108" w:hanging="360"/>
      </w:pPr>
    </w:lvl>
    <w:lvl w:ilvl="8">
      <w:start w:val="1"/>
      <w:numFmt w:val="decimal"/>
      <w:lvlText w:val="%9."/>
      <w:lvlJc w:val="left"/>
      <w:pPr>
        <w:ind w:left="6828" w:hanging="360"/>
      </w:pPr>
    </w:lvl>
  </w:abstractNum>
  <w:abstractNum w:abstractNumId="21" w15:restartNumberingAfterBreak="0">
    <w:nsid w:val="3E201D91"/>
    <w:multiLevelType w:val="multilevel"/>
    <w:tmpl w:val="DC30D39A"/>
    <w:styleLink w:val="Listeactuelle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val="none"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F392D2F"/>
    <w:multiLevelType w:val="multilevel"/>
    <w:tmpl w:val="8326A6B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63D4C83"/>
    <w:multiLevelType w:val="multilevel"/>
    <w:tmpl w:val="87E8663E"/>
    <w:lvl w:ilvl="0">
      <w:start w:val="1"/>
      <w:numFmt w:val="bullet"/>
      <w:lvlText w:val=""/>
      <w:lvlJc w:val="left"/>
      <w:pPr>
        <w:ind w:left="588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3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48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6531FC8"/>
    <w:multiLevelType w:val="multilevel"/>
    <w:tmpl w:val="A4DAEA6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70966F1"/>
    <w:multiLevelType w:val="multilevel"/>
    <w:tmpl w:val="CDA23A74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B069C6"/>
    <w:multiLevelType w:val="multilevel"/>
    <w:tmpl w:val="AAD40D3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8645514"/>
    <w:multiLevelType w:val="multilevel"/>
    <w:tmpl w:val="AA086FE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88B41C8"/>
    <w:multiLevelType w:val="multilevel"/>
    <w:tmpl w:val="A762CC3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9E0558A"/>
    <w:multiLevelType w:val="multilevel"/>
    <w:tmpl w:val="C8726A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4C0C389D"/>
    <w:multiLevelType w:val="multilevel"/>
    <w:tmpl w:val="DFD46A5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4E902457"/>
    <w:multiLevelType w:val="multilevel"/>
    <w:tmpl w:val="2A74E6F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0B870CE"/>
    <w:multiLevelType w:val="multilevel"/>
    <w:tmpl w:val="4F7A876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52AA0714"/>
    <w:multiLevelType w:val="multilevel"/>
    <w:tmpl w:val="1FBCE816"/>
    <w:styleLink w:val="Listeactuelle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E9797B"/>
    <w:multiLevelType w:val="hybridMultilevel"/>
    <w:tmpl w:val="4AB467B8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F019FC"/>
    <w:multiLevelType w:val="multilevel"/>
    <w:tmpl w:val="45902ED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53327553"/>
    <w:multiLevelType w:val="multilevel"/>
    <w:tmpl w:val="943A00E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55950AD8"/>
    <w:multiLevelType w:val="multilevel"/>
    <w:tmpl w:val="362227B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5A4E3008"/>
    <w:multiLevelType w:val="multilevel"/>
    <w:tmpl w:val="D6E8FE50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C0B4ACF"/>
    <w:multiLevelType w:val="multilevel"/>
    <w:tmpl w:val="67AEDC76"/>
    <w:lvl w:ilvl="0">
      <w:start w:val="1"/>
      <w:numFmt w:val="upperLetter"/>
      <w:lvlText w:val="%1)"/>
      <w:lvlJc w:val="left"/>
      <w:pPr>
        <w:ind w:left="720" w:hanging="360"/>
      </w:pPr>
      <w:rPr>
        <w:rFonts w:ascii="Avenir" w:eastAsia="Avenir" w:hAnsi="Avenir" w:cs="Avenir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C0B5D94"/>
    <w:multiLevelType w:val="hybridMultilevel"/>
    <w:tmpl w:val="913664BC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C450BB6"/>
    <w:multiLevelType w:val="multilevel"/>
    <w:tmpl w:val="E652693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5E053AD8"/>
    <w:multiLevelType w:val="multilevel"/>
    <w:tmpl w:val="0EBEFB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636F75A1"/>
    <w:multiLevelType w:val="multilevel"/>
    <w:tmpl w:val="EE6EA9B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65A837D3"/>
    <w:multiLevelType w:val="multilevel"/>
    <w:tmpl w:val="D618ED9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D3EE3"/>
        <w:u w:val="none"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662A133C"/>
    <w:multiLevelType w:val="multilevel"/>
    <w:tmpl w:val="3C167D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6A8363D7"/>
    <w:multiLevelType w:val="hybridMultilevel"/>
    <w:tmpl w:val="0CD46094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DCE4781"/>
    <w:multiLevelType w:val="multilevel"/>
    <w:tmpl w:val="5902311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6F375DF1"/>
    <w:multiLevelType w:val="multilevel"/>
    <w:tmpl w:val="B12425B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7382236C"/>
    <w:multiLevelType w:val="multilevel"/>
    <w:tmpl w:val="AA2CFBF8"/>
    <w:lvl w:ilvl="0">
      <w:start w:val="1"/>
      <w:numFmt w:val="bullet"/>
      <w:lvlText w:val=""/>
      <w:lvlJc w:val="left"/>
      <w:pPr>
        <w:ind w:left="401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12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1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77124AE8"/>
    <w:multiLevelType w:val="hybridMultilevel"/>
    <w:tmpl w:val="C910E698"/>
    <w:lvl w:ilvl="0" w:tplc="50E8570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D3EE3"/>
        <w:u w:val="none" w:color="2D3EE3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784B2171"/>
    <w:multiLevelType w:val="multilevel"/>
    <w:tmpl w:val="2818A4B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7C6D28FB"/>
    <w:multiLevelType w:val="multilevel"/>
    <w:tmpl w:val="25FED0B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7CC023EF"/>
    <w:multiLevelType w:val="hybridMultilevel"/>
    <w:tmpl w:val="A4B2E284"/>
    <w:styleLink w:val="Listeactuelle2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1458677">
    <w:abstractNumId w:val="53"/>
  </w:num>
  <w:num w:numId="2" w16cid:durableId="2117485285">
    <w:abstractNumId w:val="5"/>
  </w:num>
  <w:num w:numId="3" w16cid:durableId="1303384363">
    <w:abstractNumId w:val="33"/>
  </w:num>
  <w:num w:numId="4" w16cid:durableId="2018457096">
    <w:abstractNumId w:val="21"/>
  </w:num>
  <w:num w:numId="5" w16cid:durableId="1716420419">
    <w:abstractNumId w:val="15"/>
  </w:num>
  <w:num w:numId="6" w16cid:durableId="2107074525">
    <w:abstractNumId w:val="38"/>
  </w:num>
  <w:num w:numId="7" w16cid:durableId="1248223069">
    <w:abstractNumId w:val="20"/>
  </w:num>
  <w:num w:numId="8" w16cid:durableId="243271435">
    <w:abstractNumId w:val="25"/>
  </w:num>
  <w:num w:numId="9" w16cid:durableId="260841807">
    <w:abstractNumId w:val="11"/>
  </w:num>
  <w:num w:numId="10" w16cid:durableId="920792717">
    <w:abstractNumId w:val="39"/>
  </w:num>
  <w:num w:numId="11" w16cid:durableId="728842488">
    <w:abstractNumId w:val="29"/>
  </w:num>
  <w:num w:numId="12" w16cid:durableId="1540052416">
    <w:abstractNumId w:val="44"/>
  </w:num>
  <w:num w:numId="13" w16cid:durableId="1826627039">
    <w:abstractNumId w:val="10"/>
  </w:num>
  <w:num w:numId="14" w16cid:durableId="1142649683">
    <w:abstractNumId w:val="4"/>
  </w:num>
  <w:num w:numId="15" w16cid:durableId="1249771534">
    <w:abstractNumId w:val="28"/>
  </w:num>
  <w:num w:numId="16" w16cid:durableId="907421056">
    <w:abstractNumId w:val="36"/>
  </w:num>
  <w:num w:numId="17" w16cid:durableId="1050497371">
    <w:abstractNumId w:val="48"/>
  </w:num>
  <w:num w:numId="18" w16cid:durableId="1413433336">
    <w:abstractNumId w:val="17"/>
  </w:num>
  <w:num w:numId="19" w16cid:durableId="110633137">
    <w:abstractNumId w:val="13"/>
  </w:num>
  <w:num w:numId="20" w16cid:durableId="575557130">
    <w:abstractNumId w:val="37"/>
  </w:num>
  <w:num w:numId="21" w16cid:durableId="468014243">
    <w:abstractNumId w:val="22"/>
  </w:num>
  <w:num w:numId="22" w16cid:durableId="1112356766">
    <w:abstractNumId w:val="12"/>
  </w:num>
  <w:num w:numId="23" w16cid:durableId="339550411">
    <w:abstractNumId w:val="6"/>
  </w:num>
  <w:num w:numId="24" w16cid:durableId="448664806">
    <w:abstractNumId w:val="0"/>
  </w:num>
  <w:num w:numId="25" w16cid:durableId="1453091026">
    <w:abstractNumId w:val="9"/>
  </w:num>
  <w:num w:numId="26" w16cid:durableId="33508242">
    <w:abstractNumId w:val="46"/>
  </w:num>
  <w:num w:numId="27" w16cid:durableId="554700696">
    <w:abstractNumId w:val="40"/>
  </w:num>
  <w:num w:numId="28" w16cid:durableId="277686030">
    <w:abstractNumId w:val="19"/>
  </w:num>
  <w:num w:numId="29" w16cid:durableId="1615479162">
    <w:abstractNumId w:val="47"/>
  </w:num>
  <w:num w:numId="30" w16cid:durableId="1330795159">
    <w:abstractNumId w:val="32"/>
  </w:num>
  <w:num w:numId="31" w16cid:durableId="1721204453">
    <w:abstractNumId w:val="41"/>
  </w:num>
  <w:num w:numId="32" w16cid:durableId="1452360988">
    <w:abstractNumId w:val="52"/>
  </w:num>
  <w:num w:numId="33" w16cid:durableId="1927883366">
    <w:abstractNumId w:val="23"/>
  </w:num>
  <w:num w:numId="34" w16cid:durableId="826674441">
    <w:abstractNumId w:val="27"/>
  </w:num>
  <w:num w:numId="35" w16cid:durableId="1613513545">
    <w:abstractNumId w:val="43"/>
  </w:num>
  <w:num w:numId="36" w16cid:durableId="1501430584">
    <w:abstractNumId w:val="2"/>
  </w:num>
  <w:num w:numId="37" w16cid:durableId="689263658">
    <w:abstractNumId w:val="51"/>
  </w:num>
  <w:num w:numId="38" w16cid:durableId="340276980">
    <w:abstractNumId w:val="7"/>
  </w:num>
  <w:num w:numId="39" w16cid:durableId="1735616648">
    <w:abstractNumId w:val="1"/>
  </w:num>
  <w:num w:numId="40" w16cid:durableId="520778055">
    <w:abstractNumId w:val="8"/>
  </w:num>
  <w:num w:numId="41" w16cid:durableId="344744287">
    <w:abstractNumId w:val="26"/>
  </w:num>
  <w:num w:numId="42" w16cid:durableId="729966628">
    <w:abstractNumId w:val="42"/>
  </w:num>
  <w:num w:numId="43" w16cid:durableId="497503515">
    <w:abstractNumId w:val="49"/>
  </w:num>
  <w:num w:numId="44" w16cid:durableId="35473046">
    <w:abstractNumId w:val="35"/>
  </w:num>
  <w:num w:numId="45" w16cid:durableId="723916151">
    <w:abstractNumId w:val="45"/>
  </w:num>
  <w:num w:numId="46" w16cid:durableId="1755781553">
    <w:abstractNumId w:val="24"/>
  </w:num>
  <w:num w:numId="47" w16cid:durableId="1216116010">
    <w:abstractNumId w:val="31"/>
  </w:num>
  <w:num w:numId="48" w16cid:durableId="1795636468">
    <w:abstractNumId w:val="3"/>
  </w:num>
  <w:num w:numId="49" w16cid:durableId="1689721362">
    <w:abstractNumId w:val="14"/>
  </w:num>
  <w:num w:numId="50" w16cid:durableId="462694428">
    <w:abstractNumId w:val="30"/>
  </w:num>
  <w:num w:numId="51" w16cid:durableId="1168713158">
    <w:abstractNumId w:val="18"/>
  </w:num>
  <w:num w:numId="52" w16cid:durableId="1813911541">
    <w:abstractNumId w:val="16"/>
  </w:num>
  <w:num w:numId="53" w16cid:durableId="944534883">
    <w:abstractNumId w:val="34"/>
  </w:num>
  <w:num w:numId="54" w16cid:durableId="591938180">
    <w:abstractNumId w:val="50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9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78E"/>
    <w:rsid w:val="000000EC"/>
    <w:rsid w:val="00000F24"/>
    <w:rsid w:val="00002708"/>
    <w:rsid w:val="000069D6"/>
    <w:rsid w:val="000069DA"/>
    <w:rsid w:val="000131B9"/>
    <w:rsid w:val="00014F99"/>
    <w:rsid w:val="00024741"/>
    <w:rsid w:val="0002683D"/>
    <w:rsid w:val="00030E75"/>
    <w:rsid w:val="00031309"/>
    <w:rsid w:val="00031921"/>
    <w:rsid w:val="000343B6"/>
    <w:rsid w:val="00034B25"/>
    <w:rsid w:val="00035B12"/>
    <w:rsid w:val="000406B8"/>
    <w:rsid w:val="000423B8"/>
    <w:rsid w:val="00046EDD"/>
    <w:rsid w:val="00051471"/>
    <w:rsid w:val="000522D5"/>
    <w:rsid w:val="00053108"/>
    <w:rsid w:val="00053158"/>
    <w:rsid w:val="00054882"/>
    <w:rsid w:val="00056769"/>
    <w:rsid w:val="00056CC2"/>
    <w:rsid w:val="00057487"/>
    <w:rsid w:val="0006549C"/>
    <w:rsid w:val="00067E59"/>
    <w:rsid w:val="0007067D"/>
    <w:rsid w:val="000711C6"/>
    <w:rsid w:val="000719A5"/>
    <w:rsid w:val="0007273A"/>
    <w:rsid w:val="0007293A"/>
    <w:rsid w:val="00076C18"/>
    <w:rsid w:val="00077562"/>
    <w:rsid w:val="00085D0D"/>
    <w:rsid w:val="0008782E"/>
    <w:rsid w:val="00097D02"/>
    <w:rsid w:val="000A13E8"/>
    <w:rsid w:val="000A2719"/>
    <w:rsid w:val="000A310E"/>
    <w:rsid w:val="000B067C"/>
    <w:rsid w:val="000B091E"/>
    <w:rsid w:val="000B1861"/>
    <w:rsid w:val="000B2229"/>
    <w:rsid w:val="000B24E2"/>
    <w:rsid w:val="000B357C"/>
    <w:rsid w:val="000B5A70"/>
    <w:rsid w:val="000B61E6"/>
    <w:rsid w:val="000D23D5"/>
    <w:rsid w:val="000D6253"/>
    <w:rsid w:val="000F034C"/>
    <w:rsid w:val="000F3977"/>
    <w:rsid w:val="000F7813"/>
    <w:rsid w:val="00101735"/>
    <w:rsid w:val="0010254F"/>
    <w:rsid w:val="0010353A"/>
    <w:rsid w:val="00104C2B"/>
    <w:rsid w:val="00107221"/>
    <w:rsid w:val="0011119B"/>
    <w:rsid w:val="00113708"/>
    <w:rsid w:val="00113B2C"/>
    <w:rsid w:val="00116444"/>
    <w:rsid w:val="0011762E"/>
    <w:rsid w:val="00120794"/>
    <w:rsid w:val="0012247F"/>
    <w:rsid w:val="0013001B"/>
    <w:rsid w:val="0013451D"/>
    <w:rsid w:val="00134B57"/>
    <w:rsid w:val="00135386"/>
    <w:rsid w:val="00136047"/>
    <w:rsid w:val="00136F82"/>
    <w:rsid w:val="0014203F"/>
    <w:rsid w:val="00143D58"/>
    <w:rsid w:val="00147221"/>
    <w:rsid w:val="00151556"/>
    <w:rsid w:val="0015399C"/>
    <w:rsid w:val="00154F41"/>
    <w:rsid w:val="00160BBC"/>
    <w:rsid w:val="00163A5A"/>
    <w:rsid w:val="00165428"/>
    <w:rsid w:val="0016779D"/>
    <w:rsid w:val="00180325"/>
    <w:rsid w:val="00180B6E"/>
    <w:rsid w:val="00181769"/>
    <w:rsid w:val="00183AB6"/>
    <w:rsid w:val="00186B07"/>
    <w:rsid w:val="00190988"/>
    <w:rsid w:val="00191D0D"/>
    <w:rsid w:val="001A145D"/>
    <w:rsid w:val="001A1617"/>
    <w:rsid w:val="001A2596"/>
    <w:rsid w:val="001A2F57"/>
    <w:rsid w:val="001A56E4"/>
    <w:rsid w:val="001A62E6"/>
    <w:rsid w:val="001B4F6E"/>
    <w:rsid w:val="001B75E7"/>
    <w:rsid w:val="001C41AA"/>
    <w:rsid w:val="001C52BE"/>
    <w:rsid w:val="001C6DDF"/>
    <w:rsid w:val="001D280C"/>
    <w:rsid w:val="001D3687"/>
    <w:rsid w:val="001D432A"/>
    <w:rsid w:val="001D6636"/>
    <w:rsid w:val="001D75D4"/>
    <w:rsid w:val="001E063C"/>
    <w:rsid w:val="001E1632"/>
    <w:rsid w:val="001E4EA1"/>
    <w:rsid w:val="001E7FD3"/>
    <w:rsid w:val="001F08A3"/>
    <w:rsid w:val="001F1119"/>
    <w:rsid w:val="001F1E52"/>
    <w:rsid w:val="001F345D"/>
    <w:rsid w:val="001F5E91"/>
    <w:rsid w:val="001F745F"/>
    <w:rsid w:val="00204470"/>
    <w:rsid w:val="00205409"/>
    <w:rsid w:val="00205EF7"/>
    <w:rsid w:val="00206F3A"/>
    <w:rsid w:val="00210D50"/>
    <w:rsid w:val="00211535"/>
    <w:rsid w:val="002119A4"/>
    <w:rsid w:val="00212DB6"/>
    <w:rsid w:val="002150B5"/>
    <w:rsid w:val="00220B42"/>
    <w:rsid w:val="00220E0F"/>
    <w:rsid w:val="00223AEA"/>
    <w:rsid w:val="0022564A"/>
    <w:rsid w:val="00225AF5"/>
    <w:rsid w:val="0023002B"/>
    <w:rsid w:val="00231FB3"/>
    <w:rsid w:val="00235F8C"/>
    <w:rsid w:val="00240A7D"/>
    <w:rsid w:val="00240C70"/>
    <w:rsid w:val="00240F86"/>
    <w:rsid w:val="00241D1E"/>
    <w:rsid w:val="00242C19"/>
    <w:rsid w:val="0024321B"/>
    <w:rsid w:val="00243B2F"/>
    <w:rsid w:val="00247845"/>
    <w:rsid w:val="00250B99"/>
    <w:rsid w:val="00252D06"/>
    <w:rsid w:val="00255BA7"/>
    <w:rsid w:val="002575F3"/>
    <w:rsid w:val="00266E87"/>
    <w:rsid w:val="0026763B"/>
    <w:rsid w:val="00267FA2"/>
    <w:rsid w:val="002701B8"/>
    <w:rsid w:val="00273455"/>
    <w:rsid w:val="002742C7"/>
    <w:rsid w:val="00276329"/>
    <w:rsid w:val="002800ED"/>
    <w:rsid w:val="0028010A"/>
    <w:rsid w:val="0028080D"/>
    <w:rsid w:val="00281B0E"/>
    <w:rsid w:val="00286293"/>
    <w:rsid w:val="002A28A1"/>
    <w:rsid w:val="002B1EBF"/>
    <w:rsid w:val="002B37F4"/>
    <w:rsid w:val="002B672A"/>
    <w:rsid w:val="002B7CEF"/>
    <w:rsid w:val="002C2ADB"/>
    <w:rsid w:val="002C2E01"/>
    <w:rsid w:val="002C382B"/>
    <w:rsid w:val="002C7AF3"/>
    <w:rsid w:val="002D10A7"/>
    <w:rsid w:val="002D157E"/>
    <w:rsid w:val="002D1BEB"/>
    <w:rsid w:val="002D3FCB"/>
    <w:rsid w:val="002D5223"/>
    <w:rsid w:val="002D73BB"/>
    <w:rsid w:val="002E04B9"/>
    <w:rsid w:val="002E330A"/>
    <w:rsid w:val="002E3A2F"/>
    <w:rsid w:val="002E45A9"/>
    <w:rsid w:val="002E5818"/>
    <w:rsid w:val="002F265F"/>
    <w:rsid w:val="003000E5"/>
    <w:rsid w:val="00300CEC"/>
    <w:rsid w:val="0030279B"/>
    <w:rsid w:val="00302E75"/>
    <w:rsid w:val="00307931"/>
    <w:rsid w:val="0031052C"/>
    <w:rsid w:val="0031193A"/>
    <w:rsid w:val="00315B3A"/>
    <w:rsid w:val="003172AD"/>
    <w:rsid w:val="00321956"/>
    <w:rsid w:val="003307BA"/>
    <w:rsid w:val="00336597"/>
    <w:rsid w:val="00336846"/>
    <w:rsid w:val="00340678"/>
    <w:rsid w:val="003442B3"/>
    <w:rsid w:val="0034431B"/>
    <w:rsid w:val="00346A9A"/>
    <w:rsid w:val="00351CBC"/>
    <w:rsid w:val="0035579D"/>
    <w:rsid w:val="0035766B"/>
    <w:rsid w:val="00357EE9"/>
    <w:rsid w:val="00360BC8"/>
    <w:rsid w:val="003616EE"/>
    <w:rsid w:val="00365EAC"/>
    <w:rsid w:val="003668DD"/>
    <w:rsid w:val="00370BA9"/>
    <w:rsid w:val="00370DA3"/>
    <w:rsid w:val="003716AC"/>
    <w:rsid w:val="00372050"/>
    <w:rsid w:val="00372E1E"/>
    <w:rsid w:val="00375523"/>
    <w:rsid w:val="003810B6"/>
    <w:rsid w:val="0038244E"/>
    <w:rsid w:val="00385DAF"/>
    <w:rsid w:val="00391E26"/>
    <w:rsid w:val="003A40F6"/>
    <w:rsid w:val="003A4159"/>
    <w:rsid w:val="003A4631"/>
    <w:rsid w:val="003A7925"/>
    <w:rsid w:val="003B5EA3"/>
    <w:rsid w:val="003C1F5F"/>
    <w:rsid w:val="003C2BC9"/>
    <w:rsid w:val="003C2DD9"/>
    <w:rsid w:val="003D22BA"/>
    <w:rsid w:val="003D5841"/>
    <w:rsid w:val="003D5944"/>
    <w:rsid w:val="003D6295"/>
    <w:rsid w:val="003E04B6"/>
    <w:rsid w:val="003E1F1B"/>
    <w:rsid w:val="003E38BD"/>
    <w:rsid w:val="003E6442"/>
    <w:rsid w:val="003E71C8"/>
    <w:rsid w:val="003F03DF"/>
    <w:rsid w:val="003F5C33"/>
    <w:rsid w:val="003F6F2A"/>
    <w:rsid w:val="004008C7"/>
    <w:rsid w:val="00402504"/>
    <w:rsid w:val="00402FA4"/>
    <w:rsid w:val="004035D3"/>
    <w:rsid w:val="00403DA0"/>
    <w:rsid w:val="00404D55"/>
    <w:rsid w:val="00407804"/>
    <w:rsid w:val="00412234"/>
    <w:rsid w:val="0042159A"/>
    <w:rsid w:val="00424B4C"/>
    <w:rsid w:val="00425C20"/>
    <w:rsid w:val="0043187B"/>
    <w:rsid w:val="004327F1"/>
    <w:rsid w:val="004377AD"/>
    <w:rsid w:val="00447316"/>
    <w:rsid w:val="00447975"/>
    <w:rsid w:val="00447C8C"/>
    <w:rsid w:val="00450A45"/>
    <w:rsid w:val="00470B0B"/>
    <w:rsid w:val="0048093F"/>
    <w:rsid w:val="00482C7F"/>
    <w:rsid w:val="00485D52"/>
    <w:rsid w:val="004912D7"/>
    <w:rsid w:val="00491EAE"/>
    <w:rsid w:val="004A2041"/>
    <w:rsid w:val="004A5F94"/>
    <w:rsid w:val="004B4357"/>
    <w:rsid w:val="004B53D0"/>
    <w:rsid w:val="004B74F8"/>
    <w:rsid w:val="004C477F"/>
    <w:rsid w:val="004C5296"/>
    <w:rsid w:val="004D1266"/>
    <w:rsid w:val="004D1291"/>
    <w:rsid w:val="004D2B1B"/>
    <w:rsid w:val="004D309E"/>
    <w:rsid w:val="004D439D"/>
    <w:rsid w:val="004D622E"/>
    <w:rsid w:val="004D708F"/>
    <w:rsid w:val="004D73DB"/>
    <w:rsid w:val="004E1F3B"/>
    <w:rsid w:val="004E362A"/>
    <w:rsid w:val="004E6B0E"/>
    <w:rsid w:val="004F101F"/>
    <w:rsid w:val="004F1782"/>
    <w:rsid w:val="004F23EA"/>
    <w:rsid w:val="005017D1"/>
    <w:rsid w:val="00501A75"/>
    <w:rsid w:val="00506EAC"/>
    <w:rsid w:val="005146F7"/>
    <w:rsid w:val="00520754"/>
    <w:rsid w:val="00521A31"/>
    <w:rsid w:val="00521EC5"/>
    <w:rsid w:val="005233EC"/>
    <w:rsid w:val="00524449"/>
    <w:rsid w:val="0053106F"/>
    <w:rsid w:val="00534EA4"/>
    <w:rsid w:val="00536638"/>
    <w:rsid w:val="0053705F"/>
    <w:rsid w:val="00545A55"/>
    <w:rsid w:val="00545EA1"/>
    <w:rsid w:val="00551F2F"/>
    <w:rsid w:val="005566F9"/>
    <w:rsid w:val="0056169E"/>
    <w:rsid w:val="0056260B"/>
    <w:rsid w:val="00562EC7"/>
    <w:rsid w:val="0056317D"/>
    <w:rsid w:val="0057184B"/>
    <w:rsid w:val="005769CE"/>
    <w:rsid w:val="00577D4F"/>
    <w:rsid w:val="00583132"/>
    <w:rsid w:val="00584FFE"/>
    <w:rsid w:val="00587585"/>
    <w:rsid w:val="00591F1B"/>
    <w:rsid w:val="0059390F"/>
    <w:rsid w:val="00595D69"/>
    <w:rsid w:val="00596464"/>
    <w:rsid w:val="005965D1"/>
    <w:rsid w:val="005A5D25"/>
    <w:rsid w:val="005B1083"/>
    <w:rsid w:val="005B1764"/>
    <w:rsid w:val="005B17ED"/>
    <w:rsid w:val="005B1BD8"/>
    <w:rsid w:val="005B51FB"/>
    <w:rsid w:val="005C122C"/>
    <w:rsid w:val="005C2AF9"/>
    <w:rsid w:val="005C3DA7"/>
    <w:rsid w:val="005C51D3"/>
    <w:rsid w:val="005C5EAD"/>
    <w:rsid w:val="005C6C3D"/>
    <w:rsid w:val="005C7F3B"/>
    <w:rsid w:val="005D3403"/>
    <w:rsid w:val="005D351C"/>
    <w:rsid w:val="005D4D44"/>
    <w:rsid w:val="005D7D42"/>
    <w:rsid w:val="005E0DEE"/>
    <w:rsid w:val="005E2487"/>
    <w:rsid w:val="005E25E7"/>
    <w:rsid w:val="005E699F"/>
    <w:rsid w:val="005E709E"/>
    <w:rsid w:val="005F3ED1"/>
    <w:rsid w:val="00605343"/>
    <w:rsid w:val="0060547C"/>
    <w:rsid w:val="0060572F"/>
    <w:rsid w:val="00605AEB"/>
    <w:rsid w:val="00610C71"/>
    <w:rsid w:val="00615752"/>
    <w:rsid w:val="00616131"/>
    <w:rsid w:val="006169F3"/>
    <w:rsid w:val="00622934"/>
    <w:rsid w:val="00641569"/>
    <w:rsid w:val="00643BA1"/>
    <w:rsid w:val="0064650C"/>
    <w:rsid w:val="006470E3"/>
    <w:rsid w:val="006524EB"/>
    <w:rsid w:val="0066753D"/>
    <w:rsid w:val="00672E61"/>
    <w:rsid w:val="00675DF7"/>
    <w:rsid w:val="006800F2"/>
    <w:rsid w:val="006878AB"/>
    <w:rsid w:val="006917DF"/>
    <w:rsid w:val="0069473B"/>
    <w:rsid w:val="00695D1E"/>
    <w:rsid w:val="006A097D"/>
    <w:rsid w:val="006A5B60"/>
    <w:rsid w:val="006A6BB0"/>
    <w:rsid w:val="006A77C2"/>
    <w:rsid w:val="006B2BFB"/>
    <w:rsid w:val="006B476A"/>
    <w:rsid w:val="006B6D07"/>
    <w:rsid w:val="006C02CD"/>
    <w:rsid w:val="006C05AA"/>
    <w:rsid w:val="006C2C3C"/>
    <w:rsid w:val="006C3F68"/>
    <w:rsid w:val="006D15CA"/>
    <w:rsid w:val="006D6F96"/>
    <w:rsid w:val="006E1A74"/>
    <w:rsid w:val="006E2D10"/>
    <w:rsid w:val="006E6AFB"/>
    <w:rsid w:val="006F33D0"/>
    <w:rsid w:val="006F609F"/>
    <w:rsid w:val="006F6955"/>
    <w:rsid w:val="007005FF"/>
    <w:rsid w:val="00700E30"/>
    <w:rsid w:val="00700F02"/>
    <w:rsid w:val="00701274"/>
    <w:rsid w:val="0070314B"/>
    <w:rsid w:val="0070357C"/>
    <w:rsid w:val="007061B9"/>
    <w:rsid w:val="0071094D"/>
    <w:rsid w:val="007109F6"/>
    <w:rsid w:val="00710EB4"/>
    <w:rsid w:val="00711AC0"/>
    <w:rsid w:val="00714301"/>
    <w:rsid w:val="00716974"/>
    <w:rsid w:val="007179B1"/>
    <w:rsid w:val="00726017"/>
    <w:rsid w:val="00730351"/>
    <w:rsid w:val="007331BD"/>
    <w:rsid w:val="007339A8"/>
    <w:rsid w:val="007348FC"/>
    <w:rsid w:val="00743760"/>
    <w:rsid w:val="00745E80"/>
    <w:rsid w:val="00751443"/>
    <w:rsid w:val="0075682D"/>
    <w:rsid w:val="00761CF3"/>
    <w:rsid w:val="00763D65"/>
    <w:rsid w:val="00770B24"/>
    <w:rsid w:val="0077399C"/>
    <w:rsid w:val="0077449A"/>
    <w:rsid w:val="0077502C"/>
    <w:rsid w:val="00781757"/>
    <w:rsid w:val="00785D2F"/>
    <w:rsid w:val="00785D3E"/>
    <w:rsid w:val="0079170B"/>
    <w:rsid w:val="00792280"/>
    <w:rsid w:val="00792875"/>
    <w:rsid w:val="00792ACE"/>
    <w:rsid w:val="00793659"/>
    <w:rsid w:val="00795D9E"/>
    <w:rsid w:val="007964C4"/>
    <w:rsid w:val="0079B096"/>
    <w:rsid w:val="007A4C92"/>
    <w:rsid w:val="007A7D5B"/>
    <w:rsid w:val="007B16B5"/>
    <w:rsid w:val="007B2197"/>
    <w:rsid w:val="007B2A07"/>
    <w:rsid w:val="007B5A2F"/>
    <w:rsid w:val="007C06E2"/>
    <w:rsid w:val="007C2B7A"/>
    <w:rsid w:val="007C3503"/>
    <w:rsid w:val="007C42DB"/>
    <w:rsid w:val="007C4758"/>
    <w:rsid w:val="007C4904"/>
    <w:rsid w:val="007C4A3F"/>
    <w:rsid w:val="007C7B04"/>
    <w:rsid w:val="007D0E2B"/>
    <w:rsid w:val="007D27E6"/>
    <w:rsid w:val="007E1E6F"/>
    <w:rsid w:val="007E46E6"/>
    <w:rsid w:val="007E4C27"/>
    <w:rsid w:val="007E6135"/>
    <w:rsid w:val="007E6E3D"/>
    <w:rsid w:val="007E7DDE"/>
    <w:rsid w:val="007F0B8B"/>
    <w:rsid w:val="007F37A5"/>
    <w:rsid w:val="007F6BE0"/>
    <w:rsid w:val="00802989"/>
    <w:rsid w:val="00803468"/>
    <w:rsid w:val="00805E44"/>
    <w:rsid w:val="008132D1"/>
    <w:rsid w:val="00813C6E"/>
    <w:rsid w:val="00813C8A"/>
    <w:rsid w:val="00813EEF"/>
    <w:rsid w:val="00817527"/>
    <w:rsid w:val="00817BBC"/>
    <w:rsid w:val="008208D0"/>
    <w:rsid w:val="00821DE4"/>
    <w:rsid w:val="008227DD"/>
    <w:rsid w:val="0083174E"/>
    <w:rsid w:val="008331D5"/>
    <w:rsid w:val="008335E9"/>
    <w:rsid w:val="008335EF"/>
    <w:rsid w:val="00835183"/>
    <w:rsid w:val="00835881"/>
    <w:rsid w:val="00850634"/>
    <w:rsid w:val="00851932"/>
    <w:rsid w:val="00852136"/>
    <w:rsid w:val="00855194"/>
    <w:rsid w:val="0085538F"/>
    <w:rsid w:val="00857CA1"/>
    <w:rsid w:val="00860489"/>
    <w:rsid w:val="00864CE4"/>
    <w:rsid w:val="00873973"/>
    <w:rsid w:val="008768CA"/>
    <w:rsid w:val="00877615"/>
    <w:rsid w:val="00881419"/>
    <w:rsid w:val="00882D5D"/>
    <w:rsid w:val="00883449"/>
    <w:rsid w:val="00885F7F"/>
    <w:rsid w:val="00887D0D"/>
    <w:rsid w:val="00894D1C"/>
    <w:rsid w:val="00896B46"/>
    <w:rsid w:val="00897030"/>
    <w:rsid w:val="0089790A"/>
    <w:rsid w:val="008A0004"/>
    <w:rsid w:val="008A09B7"/>
    <w:rsid w:val="008A1696"/>
    <w:rsid w:val="008A1904"/>
    <w:rsid w:val="008A2309"/>
    <w:rsid w:val="008A23D2"/>
    <w:rsid w:val="008A25ED"/>
    <w:rsid w:val="008A79DD"/>
    <w:rsid w:val="008B0041"/>
    <w:rsid w:val="008B0430"/>
    <w:rsid w:val="008B10B7"/>
    <w:rsid w:val="008B1210"/>
    <w:rsid w:val="008C0114"/>
    <w:rsid w:val="008D2EA6"/>
    <w:rsid w:val="008D5418"/>
    <w:rsid w:val="008D5BDF"/>
    <w:rsid w:val="008E03C9"/>
    <w:rsid w:val="008E0931"/>
    <w:rsid w:val="008E0A69"/>
    <w:rsid w:val="008E1B7A"/>
    <w:rsid w:val="008E530B"/>
    <w:rsid w:val="008F01EE"/>
    <w:rsid w:val="008F5BA8"/>
    <w:rsid w:val="008F6001"/>
    <w:rsid w:val="00900E29"/>
    <w:rsid w:val="0090170E"/>
    <w:rsid w:val="00906581"/>
    <w:rsid w:val="00915174"/>
    <w:rsid w:val="009154CE"/>
    <w:rsid w:val="009208D3"/>
    <w:rsid w:val="0092165E"/>
    <w:rsid w:val="00922399"/>
    <w:rsid w:val="00923EB8"/>
    <w:rsid w:val="009249B7"/>
    <w:rsid w:val="00926112"/>
    <w:rsid w:val="0092663A"/>
    <w:rsid w:val="00927B61"/>
    <w:rsid w:val="00927DAE"/>
    <w:rsid w:val="0093271E"/>
    <w:rsid w:val="009364E8"/>
    <w:rsid w:val="00936F85"/>
    <w:rsid w:val="009400C6"/>
    <w:rsid w:val="009404AA"/>
    <w:rsid w:val="0095045E"/>
    <w:rsid w:val="00950BAD"/>
    <w:rsid w:val="00952529"/>
    <w:rsid w:val="009535B0"/>
    <w:rsid w:val="0095500E"/>
    <w:rsid w:val="009558C7"/>
    <w:rsid w:val="0095653A"/>
    <w:rsid w:val="009565B2"/>
    <w:rsid w:val="009608FF"/>
    <w:rsid w:val="00960ED3"/>
    <w:rsid w:val="00961CF9"/>
    <w:rsid w:val="00963DE7"/>
    <w:rsid w:val="00964425"/>
    <w:rsid w:val="009668E1"/>
    <w:rsid w:val="0096754C"/>
    <w:rsid w:val="009702AF"/>
    <w:rsid w:val="00970368"/>
    <w:rsid w:val="0097496F"/>
    <w:rsid w:val="009804EE"/>
    <w:rsid w:val="009845B2"/>
    <w:rsid w:val="00984879"/>
    <w:rsid w:val="00985B8A"/>
    <w:rsid w:val="009918E7"/>
    <w:rsid w:val="009965A9"/>
    <w:rsid w:val="00997AD7"/>
    <w:rsid w:val="00997CC7"/>
    <w:rsid w:val="009A13A6"/>
    <w:rsid w:val="009A280E"/>
    <w:rsid w:val="009A2FCC"/>
    <w:rsid w:val="009B0A4F"/>
    <w:rsid w:val="009B38E9"/>
    <w:rsid w:val="009B5D02"/>
    <w:rsid w:val="009C2957"/>
    <w:rsid w:val="009C409B"/>
    <w:rsid w:val="009C41BB"/>
    <w:rsid w:val="009C7AD0"/>
    <w:rsid w:val="009D1036"/>
    <w:rsid w:val="009D4366"/>
    <w:rsid w:val="009D6EB0"/>
    <w:rsid w:val="009E165E"/>
    <w:rsid w:val="009E229A"/>
    <w:rsid w:val="009E459C"/>
    <w:rsid w:val="009E5839"/>
    <w:rsid w:val="009F0B74"/>
    <w:rsid w:val="00A0140A"/>
    <w:rsid w:val="00A01856"/>
    <w:rsid w:val="00A066DB"/>
    <w:rsid w:val="00A10FC0"/>
    <w:rsid w:val="00A1708F"/>
    <w:rsid w:val="00A204E5"/>
    <w:rsid w:val="00A24739"/>
    <w:rsid w:val="00A276E6"/>
    <w:rsid w:val="00A312C9"/>
    <w:rsid w:val="00A354BB"/>
    <w:rsid w:val="00A36E09"/>
    <w:rsid w:val="00A41E5C"/>
    <w:rsid w:val="00A50CC1"/>
    <w:rsid w:val="00A5399A"/>
    <w:rsid w:val="00A570A5"/>
    <w:rsid w:val="00A601AE"/>
    <w:rsid w:val="00A606A1"/>
    <w:rsid w:val="00A62DA7"/>
    <w:rsid w:val="00A63548"/>
    <w:rsid w:val="00A64D1D"/>
    <w:rsid w:val="00A64FAE"/>
    <w:rsid w:val="00A732E3"/>
    <w:rsid w:val="00A73594"/>
    <w:rsid w:val="00A75D9A"/>
    <w:rsid w:val="00A77C53"/>
    <w:rsid w:val="00A83500"/>
    <w:rsid w:val="00A90424"/>
    <w:rsid w:val="00A910F2"/>
    <w:rsid w:val="00A974AC"/>
    <w:rsid w:val="00AA2E35"/>
    <w:rsid w:val="00AA3084"/>
    <w:rsid w:val="00AA4EEB"/>
    <w:rsid w:val="00AB0CAB"/>
    <w:rsid w:val="00AB77B5"/>
    <w:rsid w:val="00AC01AC"/>
    <w:rsid w:val="00AC5841"/>
    <w:rsid w:val="00AD0656"/>
    <w:rsid w:val="00AD3ADA"/>
    <w:rsid w:val="00AD6FCF"/>
    <w:rsid w:val="00AE6AC0"/>
    <w:rsid w:val="00AF1A37"/>
    <w:rsid w:val="00AF493F"/>
    <w:rsid w:val="00B02988"/>
    <w:rsid w:val="00B03EC2"/>
    <w:rsid w:val="00B04018"/>
    <w:rsid w:val="00B0659F"/>
    <w:rsid w:val="00B16C5A"/>
    <w:rsid w:val="00B2528F"/>
    <w:rsid w:val="00B258BC"/>
    <w:rsid w:val="00B26128"/>
    <w:rsid w:val="00B31489"/>
    <w:rsid w:val="00B337D9"/>
    <w:rsid w:val="00B36E85"/>
    <w:rsid w:val="00B4342F"/>
    <w:rsid w:val="00B45FAD"/>
    <w:rsid w:val="00B4747C"/>
    <w:rsid w:val="00B47785"/>
    <w:rsid w:val="00B5612B"/>
    <w:rsid w:val="00B608D1"/>
    <w:rsid w:val="00B62092"/>
    <w:rsid w:val="00B62CC2"/>
    <w:rsid w:val="00B65288"/>
    <w:rsid w:val="00B658AE"/>
    <w:rsid w:val="00B67049"/>
    <w:rsid w:val="00B700C2"/>
    <w:rsid w:val="00B73187"/>
    <w:rsid w:val="00B768A8"/>
    <w:rsid w:val="00B776C3"/>
    <w:rsid w:val="00B824C2"/>
    <w:rsid w:val="00B8338B"/>
    <w:rsid w:val="00B90883"/>
    <w:rsid w:val="00B908F8"/>
    <w:rsid w:val="00B91800"/>
    <w:rsid w:val="00B932FD"/>
    <w:rsid w:val="00B970C1"/>
    <w:rsid w:val="00BA1D04"/>
    <w:rsid w:val="00BA2ED5"/>
    <w:rsid w:val="00BB0958"/>
    <w:rsid w:val="00BB3B73"/>
    <w:rsid w:val="00BB6735"/>
    <w:rsid w:val="00BC10EE"/>
    <w:rsid w:val="00BC1306"/>
    <w:rsid w:val="00BC6050"/>
    <w:rsid w:val="00BD4F8A"/>
    <w:rsid w:val="00BD626B"/>
    <w:rsid w:val="00BE019D"/>
    <w:rsid w:val="00BE031E"/>
    <w:rsid w:val="00BE55FE"/>
    <w:rsid w:val="00BE71CF"/>
    <w:rsid w:val="00BF5722"/>
    <w:rsid w:val="00BF5BBF"/>
    <w:rsid w:val="00C02E99"/>
    <w:rsid w:val="00C06857"/>
    <w:rsid w:val="00C0783E"/>
    <w:rsid w:val="00C1479D"/>
    <w:rsid w:val="00C17ADA"/>
    <w:rsid w:val="00C20E04"/>
    <w:rsid w:val="00C21B21"/>
    <w:rsid w:val="00C24993"/>
    <w:rsid w:val="00C32135"/>
    <w:rsid w:val="00C352AA"/>
    <w:rsid w:val="00C369AE"/>
    <w:rsid w:val="00C46BDB"/>
    <w:rsid w:val="00C4734F"/>
    <w:rsid w:val="00C508DE"/>
    <w:rsid w:val="00C50CAA"/>
    <w:rsid w:val="00C56F80"/>
    <w:rsid w:val="00C63710"/>
    <w:rsid w:val="00C668C4"/>
    <w:rsid w:val="00C67329"/>
    <w:rsid w:val="00C67E0F"/>
    <w:rsid w:val="00C67EED"/>
    <w:rsid w:val="00C70451"/>
    <w:rsid w:val="00C71826"/>
    <w:rsid w:val="00C72FE8"/>
    <w:rsid w:val="00C81D6E"/>
    <w:rsid w:val="00C835C5"/>
    <w:rsid w:val="00C8601F"/>
    <w:rsid w:val="00C86699"/>
    <w:rsid w:val="00C87366"/>
    <w:rsid w:val="00C87CF7"/>
    <w:rsid w:val="00C91C4B"/>
    <w:rsid w:val="00C930B3"/>
    <w:rsid w:val="00C96B32"/>
    <w:rsid w:val="00CA2502"/>
    <w:rsid w:val="00CA4014"/>
    <w:rsid w:val="00CA616A"/>
    <w:rsid w:val="00CB497D"/>
    <w:rsid w:val="00CB4991"/>
    <w:rsid w:val="00CB5A56"/>
    <w:rsid w:val="00CB7084"/>
    <w:rsid w:val="00CC3703"/>
    <w:rsid w:val="00CD0528"/>
    <w:rsid w:val="00CD2955"/>
    <w:rsid w:val="00CD56EB"/>
    <w:rsid w:val="00CD63E1"/>
    <w:rsid w:val="00CD6886"/>
    <w:rsid w:val="00CD738F"/>
    <w:rsid w:val="00CE0ECA"/>
    <w:rsid w:val="00CE15D4"/>
    <w:rsid w:val="00CE282B"/>
    <w:rsid w:val="00CE2F3E"/>
    <w:rsid w:val="00CE41E0"/>
    <w:rsid w:val="00CE49B2"/>
    <w:rsid w:val="00CE7951"/>
    <w:rsid w:val="00CF3B76"/>
    <w:rsid w:val="00D00844"/>
    <w:rsid w:val="00D00B03"/>
    <w:rsid w:val="00D02023"/>
    <w:rsid w:val="00D02DF3"/>
    <w:rsid w:val="00D03703"/>
    <w:rsid w:val="00D1229C"/>
    <w:rsid w:val="00D13517"/>
    <w:rsid w:val="00D1352E"/>
    <w:rsid w:val="00D13928"/>
    <w:rsid w:val="00D22CC1"/>
    <w:rsid w:val="00D26EC2"/>
    <w:rsid w:val="00D303C5"/>
    <w:rsid w:val="00D30EE4"/>
    <w:rsid w:val="00D32721"/>
    <w:rsid w:val="00D33758"/>
    <w:rsid w:val="00D35ABF"/>
    <w:rsid w:val="00D3727A"/>
    <w:rsid w:val="00D4067F"/>
    <w:rsid w:val="00D41D48"/>
    <w:rsid w:val="00D429D4"/>
    <w:rsid w:val="00D44C3D"/>
    <w:rsid w:val="00D458A0"/>
    <w:rsid w:val="00D47380"/>
    <w:rsid w:val="00D6049E"/>
    <w:rsid w:val="00D625FD"/>
    <w:rsid w:val="00D62E95"/>
    <w:rsid w:val="00D73570"/>
    <w:rsid w:val="00D77923"/>
    <w:rsid w:val="00D80A06"/>
    <w:rsid w:val="00D84E0A"/>
    <w:rsid w:val="00D85217"/>
    <w:rsid w:val="00D85A81"/>
    <w:rsid w:val="00D9335C"/>
    <w:rsid w:val="00D937FA"/>
    <w:rsid w:val="00DA00FF"/>
    <w:rsid w:val="00DA2FB5"/>
    <w:rsid w:val="00DB0E9D"/>
    <w:rsid w:val="00DB0FE5"/>
    <w:rsid w:val="00DB6918"/>
    <w:rsid w:val="00DB776B"/>
    <w:rsid w:val="00DC0417"/>
    <w:rsid w:val="00DC0839"/>
    <w:rsid w:val="00DC234F"/>
    <w:rsid w:val="00DD2D1D"/>
    <w:rsid w:val="00DD3CA6"/>
    <w:rsid w:val="00DD75AE"/>
    <w:rsid w:val="00DE46E8"/>
    <w:rsid w:val="00DE5D74"/>
    <w:rsid w:val="00DF1253"/>
    <w:rsid w:val="00DF26DD"/>
    <w:rsid w:val="00DF6732"/>
    <w:rsid w:val="00DF7D0F"/>
    <w:rsid w:val="00E02075"/>
    <w:rsid w:val="00E028D1"/>
    <w:rsid w:val="00E067CF"/>
    <w:rsid w:val="00E10E55"/>
    <w:rsid w:val="00E13655"/>
    <w:rsid w:val="00E13B22"/>
    <w:rsid w:val="00E20957"/>
    <w:rsid w:val="00E23B55"/>
    <w:rsid w:val="00E316AC"/>
    <w:rsid w:val="00E32532"/>
    <w:rsid w:val="00E33511"/>
    <w:rsid w:val="00E379A9"/>
    <w:rsid w:val="00E4170B"/>
    <w:rsid w:val="00E41893"/>
    <w:rsid w:val="00E42423"/>
    <w:rsid w:val="00E434F4"/>
    <w:rsid w:val="00E43EC1"/>
    <w:rsid w:val="00E44B07"/>
    <w:rsid w:val="00E45D23"/>
    <w:rsid w:val="00E463B1"/>
    <w:rsid w:val="00E47A01"/>
    <w:rsid w:val="00E51669"/>
    <w:rsid w:val="00E55C2A"/>
    <w:rsid w:val="00E6088F"/>
    <w:rsid w:val="00E63898"/>
    <w:rsid w:val="00E65154"/>
    <w:rsid w:val="00E652F4"/>
    <w:rsid w:val="00E66A11"/>
    <w:rsid w:val="00E70E4A"/>
    <w:rsid w:val="00E7319D"/>
    <w:rsid w:val="00E762ED"/>
    <w:rsid w:val="00E77037"/>
    <w:rsid w:val="00E8335D"/>
    <w:rsid w:val="00E84BF7"/>
    <w:rsid w:val="00E84DC6"/>
    <w:rsid w:val="00E87BD4"/>
    <w:rsid w:val="00E91A33"/>
    <w:rsid w:val="00EA0E6E"/>
    <w:rsid w:val="00EA1698"/>
    <w:rsid w:val="00EA1DDA"/>
    <w:rsid w:val="00EA24C4"/>
    <w:rsid w:val="00EA2D8A"/>
    <w:rsid w:val="00EB3FF6"/>
    <w:rsid w:val="00EB713C"/>
    <w:rsid w:val="00EB73F4"/>
    <w:rsid w:val="00EC676D"/>
    <w:rsid w:val="00EC696C"/>
    <w:rsid w:val="00ED054E"/>
    <w:rsid w:val="00ED29E4"/>
    <w:rsid w:val="00ED37FD"/>
    <w:rsid w:val="00ED448C"/>
    <w:rsid w:val="00ED5322"/>
    <w:rsid w:val="00EE3F1D"/>
    <w:rsid w:val="00EE7218"/>
    <w:rsid w:val="00EF44D3"/>
    <w:rsid w:val="00EF6EF5"/>
    <w:rsid w:val="00F02813"/>
    <w:rsid w:val="00F04AD0"/>
    <w:rsid w:val="00F073CB"/>
    <w:rsid w:val="00F11970"/>
    <w:rsid w:val="00F11BF0"/>
    <w:rsid w:val="00F12C9A"/>
    <w:rsid w:val="00F13A7B"/>
    <w:rsid w:val="00F21264"/>
    <w:rsid w:val="00F21C8C"/>
    <w:rsid w:val="00F235F5"/>
    <w:rsid w:val="00F2365C"/>
    <w:rsid w:val="00F25722"/>
    <w:rsid w:val="00F27202"/>
    <w:rsid w:val="00F275C1"/>
    <w:rsid w:val="00F31CF2"/>
    <w:rsid w:val="00F32DF2"/>
    <w:rsid w:val="00F3513A"/>
    <w:rsid w:val="00F42035"/>
    <w:rsid w:val="00F435E3"/>
    <w:rsid w:val="00F447A1"/>
    <w:rsid w:val="00F471D1"/>
    <w:rsid w:val="00F50BAC"/>
    <w:rsid w:val="00F512FF"/>
    <w:rsid w:val="00F5141A"/>
    <w:rsid w:val="00F54538"/>
    <w:rsid w:val="00F57804"/>
    <w:rsid w:val="00F57885"/>
    <w:rsid w:val="00F60C9A"/>
    <w:rsid w:val="00F64CF2"/>
    <w:rsid w:val="00F67119"/>
    <w:rsid w:val="00F67E0B"/>
    <w:rsid w:val="00F7178E"/>
    <w:rsid w:val="00F759EF"/>
    <w:rsid w:val="00F767FF"/>
    <w:rsid w:val="00F816E5"/>
    <w:rsid w:val="00F81FB6"/>
    <w:rsid w:val="00F81FC1"/>
    <w:rsid w:val="00F82C04"/>
    <w:rsid w:val="00F8471E"/>
    <w:rsid w:val="00F85B01"/>
    <w:rsid w:val="00F8662F"/>
    <w:rsid w:val="00F86DD6"/>
    <w:rsid w:val="00F8747E"/>
    <w:rsid w:val="00F9037C"/>
    <w:rsid w:val="00F94695"/>
    <w:rsid w:val="00F957B2"/>
    <w:rsid w:val="00F97376"/>
    <w:rsid w:val="00FA19CC"/>
    <w:rsid w:val="00FA23C0"/>
    <w:rsid w:val="00FA5654"/>
    <w:rsid w:val="00FA56FB"/>
    <w:rsid w:val="00FB3850"/>
    <w:rsid w:val="00FB7950"/>
    <w:rsid w:val="00FC3994"/>
    <w:rsid w:val="00FC4E3E"/>
    <w:rsid w:val="00FC5DA0"/>
    <w:rsid w:val="00FD08E9"/>
    <w:rsid w:val="00FD26C4"/>
    <w:rsid w:val="00FE2A1D"/>
    <w:rsid w:val="00FE3D97"/>
    <w:rsid w:val="00FE4672"/>
    <w:rsid w:val="00FE66A5"/>
    <w:rsid w:val="00FF073A"/>
    <w:rsid w:val="00FF0E06"/>
    <w:rsid w:val="01C10EA7"/>
    <w:rsid w:val="0213EA33"/>
    <w:rsid w:val="028D2044"/>
    <w:rsid w:val="02D104A9"/>
    <w:rsid w:val="057E0498"/>
    <w:rsid w:val="06B5A7AF"/>
    <w:rsid w:val="080836DC"/>
    <w:rsid w:val="0926A129"/>
    <w:rsid w:val="0940B067"/>
    <w:rsid w:val="0AEC6FE2"/>
    <w:rsid w:val="0C03C7C2"/>
    <w:rsid w:val="0CC895FF"/>
    <w:rsid w:val="0D443B52"/>
    <w:rsid w:val="0D6E3AB6"/>
    <w:rsid w:val="0F028779"/>
    <w:rsid w:val="0F3849A1"/>
    <w:rsid w:val="0F616064"/>
    <w:rsid w:val="0FEF5A40"/>
    <w:rsid w:val="100177F5"/>
    <w:rsid w:val="10AF8484"/>
    <w:rsid w:val="112633DC"/>
    <w:rsid w:val="1173E6AF"/>
    <w:rsid w:val="14A40BCC"/>
    <w:rsid w:val="1DF57D9B"/>
    <w:rsid w:val="1EBBF1DC"/>
    <w:rsid w:val="1F3FDDB4"/>
    <w:rsid w:val="2157345D"/>
    <w:rsid w:val="23977A69"/>
    <w:rsid w:val="23ACFCF2"/>
    <w:rsid w:val="242E4E09"/>
    <w:rsid w:val="244835CC"/>
    <w:rsid w:val="24E96012"/>
    <w:rsid w:val="25B92EBA"/>
    <w:rsid w:val="2630AD4E"/>
    <w:rsid w:val="26F816DE"/>
    <w:rsid w:val="28CFEE03"/>
    <w:rsid w:val="298F2515"/>
    <w:rsid w:val="2A4F8100"/>
    <w:rsid w:val="2AE3DCA1"/>
    <w:rsid w:val="2B28A661"/>
    <w:rsid w:val="2D3D34AC"/>
    <w:rsid w:val="2D59B4EA"/>
    <w:rsid w:val="2DB5488B"/>
    <w:rsid w:val="2E87A578"/>
    <w:rsid w:val="2F5A6228"/>
    <w:rsid w:val="31C0BA9D"/>
    <w:rsid w:val="3235EED8"/>
    <w:rsid w:val="367410CE"/>
    <w:rsid w:val="3752FC60"/>
    <w:rsid w:val="376E1038"/>
    <w:rsid w:val="37D942E1"/>
    <w:rsid w:val="37F0F998"/>
    <w:rsid w:val="380683FC"/>
    <w:rsid w:val="39636CDA"/>
    <w:rsid w:val="39DD83FA"/>
    <w:rsid w:val="3A05FC27"/>
    <w:rsid w:val="3AD43FB6"/>
    <w:rsid w:val="3AEA8451"/>
    <w:rsid w:val="3B322A35"/>
    <w:rsid w:val="3BE7D5C8"/>
    <w:rsid w:val="3BFAAD5D"/>
    <w:rsid w:val="3CDEE8E2"/>
    <w:rsid w:val="3CF32B3F"/>
    <w:rsid w:val="3D4E804C"/>
    <w:rsid w:val="3EE19C7F"/>
    <w:rsid w:val="401B755E"/>
    <w:rsid w:val="41469E30"/>
    <w:rsid w:val="42118252"/>
    <w:rsid w:val="42D64149"/>
    <w:rsid w:val="4336151B"/>
    <w:rsid w:val="434A41D3"/>
    <w:rsid w:val="44AA8A9A"/>
    <w:rsid w:val="455B4826"/>
    <w:rsid w:val="472E5EBF"/>
    <w:rsid w:val="474782E1"/>
    <w:rsid w:val="48A4C234"/>
    <w:rsid w:val="48E4947C"/>
    <w:rsid w:val="49FF0184"/>
    <w:rsid w:val="4A1447E8"/>
    <w:rsid w:val="4A627227"/>
    <w:rsid w:val="4A6CC477"/>
    <w:rsid w:val="4C3C1C42"/>
    <w:rsid w:val="4E144897"/>
    <w:rsid w:val="4F42672A"/>
    <w:rsid w:val="504435FE"/>
    <w:rsid w:val="506009EC"/>
    <w:rsid w:val="51B82FF6"/>
    <w:rsid w:val="547489D3"/>
    <w:rsid w:val="54B21CF6"/>
    <w:rsid w:val="55D9EF29"/>
    <w:rsid w:val="560D327C"/>
    <w:rsid w:val="59505C3A"/>
    <w:rsid w:val="5964E2EC"/>
    <w:rsid w:val="59F716EE"/>
    <w:rsid w:val="5ACCB77A"/>
    <w:rsid w:val="5D17212B"/>
    <w:rsid w:val="5D281372"/>
    <w:rsid w:val="60D8CB60"/>
    <w:rsid w:val="60EAC379"/>
    <w:rsid w:val="64558997"/>
    <w:rsid w:val="65E5B023"/>
    <w:rsid w:val="65FEC6CA"/>
    <w:rsid w:val="68061DAB"/>
    <w:rsid w:val="6A207C17"/>
    <w:rsid w:val="6A4D218E"/>
    <w:rsid w:val="6B111651"/>
    <w:rsid w:val="6C90910F"/>
    <w:rsid w:val="6CA3CE0D"/>
    <w:rsid w:val="6CE6908C"/>
    <w:rsid w:val="6EC83421"/>
    <w:rsid w:val="6EF74738"/>
    <w:rsid w:val="6FE2DBDC"/>
    <w:rsid w:val="702F9FF8"/>
    <w:rsid w:val="71F42898"/>
    <w:rsid w:val="7560B622"/>
    <w:rsid w:val="7579A81F"/>
    <w:rsid w:val="759615CD"/>
    <w:rsid w:val="75A06813"/>
    <w:rsid w:val="7686A64E"/>
    <w:rsid w:val="77617A36"/>
    <w:rsid w:val="77F6AC5F"/>
    <w:rsid w:val="782EACF0"/>
    <w:rsid w:val="7898FD77"/>
    <w:rsid w:val="78AF5334"/>
    <w:rsid w:val="79905DD0"/>
    <w:rsid w:val="7B57FF22"/>
    <w:rsid w:val="7B597C67"/>
    <w:rsid w:val="7BEC9146"/>
    <w:rsid w:val="7D0E723D"/>
    <w:rsid w:val="7D2E6D33"/>
    <w:rsid w:val="7D8FDDD6"/>
    <w:rsid w:val="7F0DEE72"/>
    <w:rsid w:val="7F4EB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5D3484"/>
  <w15:docId w15:val="{2CA15086-80B9-4CF1-9009-4E68C293C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fr-CA" w:eastAsia="fr-CA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A75"/>
    <w:pPr>
      <w:spacing w:after="160"/>
      <w:contextualSpacing/>
    </w:pPr>
    <w:rPr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56260B"/>
    <w:pPr>
      <w:pBdr>
        <w:top w:val="single" w:sz="24" w:space="0" w:color="4B4FE1"/>
        <w:left w:val="single" w:sz="24" w:space="0" w:color="4B4FE1"/>
        <w:bottom w:val="single" w:sz="24" w:space="0" w:color="4B4FE1"/>
        <w:right w:val="single" w:sz="24" w:space="0" w:color="4B4FE1"/>
      </w:pBdr>
      <w:shd w:val="clear" w:color="auto" w:fill="4B4FE1" w:themeFill="accent1"/>
      <w:spacing w:after="0"/>
      <w:outlineLvl w:val="0"/>
    </w:pPr>
    <w:rPr>
      <w:rFonts w:ascii="Arial" w:hAnsi="Arial"/>
      <w:caps/>
      <w:color w:val="FFFFFF" w:themeColor="background1"/>
      <w:spacing w:val="15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B6735"/>
    <w:pPr>
      <w:pBdr>
        <w:top w:val="single" w:sz="24" w:space="0" w:color="DBDBF9" w:themeColor="accent1" w:themeTint="33"/>
        <w:left w:val="single" w:sz="24" w:space="0" w:color="DBDBF9" w:themeColor="accent1" w:themeTint="33"/>
        <w:bottom w:val="single" w:sz="24" w:space="0" w:color="DBDBF9" w:themeColor="accent1" w:themeTint="33"/>
        <w:right w:val="single" w:sz="24" w:space="0" w:color="DBDBF9" w:themeColor="accent1" w:themeTint="33"/>
      </w:pBdr>
      <w:shd w:val="clear" w:color="auto" w:fill="DBDBF9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B7084"/>
    <w:pPr>
      <w:pBdr>
        <w:top w:val="single" w:sz="6" w:space="2" w:color="4B4FE1" w:themeColor="accent1"/>
      </w:pBdr>
      <w:spacing w:before="300" w:after="0"/>
      <w:outlineLvl w:val="2"/>
    </w:pPr>
    <w:rPr>
      <w:caps/>
      <w:color w:val="15187F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B7084"/>
    <w:pPr>
      <w:pBdr>
        <w:top w:val="dotted" w:sz="6" w:space="2" w:color="4B4FE1" w:themeColor="accent1"/>
      </w:pBdr>
      <w:spacing w:before="200" w:after="0"/>
      <w:outlineLvl w:val="3"/>
    </w:pPr>
    <w:rPr>
      <w:caps/>
      <w:color w:val="2023C0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B7084"/>
    <w:pPr>
      <w:pBdr>
        <w:bottom w:val="single" w:sz="6" w:space="1" w:color="4B4FE1" w:themeColor="accent1"/>
      </w:pBdr>
      <w:spacing w:before="200" w:after="0"/>
      <w:outlineLvl w:val="4"/>
    </w:pPr>
    <w:rPr>
      <w:caps/>
      <w:color w:val="2023C0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B7084"/>
    <w:pPr>
      <w:pBdr>
        <w:bottom w:val="dotted" w:sz="6" w:space="1" w:color="4B4FE1" w:themeColor="accent1"/>
      </w:pBdr>
      <w:spacing w:before="200" w:after="0"/>
      <w:outlineLvl w:val="5"/>
    </w:pPr>
    <w:rPr>
      <w:caps/>
      <w:color w:val="2023C0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B7084"/>
    <w:pPr>
      <w:spacing w:before="200" w:after="0"/>
      <w:outlineLvl w:val="6"/>
    </w:pPr>
    <w:rPr>
      <w:caps/>
      <w:color w:val="2023C0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B708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B708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CB7084"/>
    <w:pPr>
      <w:spacing w:before="0" w:after="0"/>
    </w:pPr>
    <w:rPr>
      <w:rFonts w:asciiTheme="majorHAnsi" w:eastAsiaTheme="majorEastAsia" w:hAnsiTheme="majorHAnsi" w:cstheme="majorBidi"/>
      <w:caps/>
      <w:color w:val="4B4FE1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B708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table" w:customStyle="1" w:styleId="a">
    <w:basedOn w:val="TableauNormal"/>
    <w:tblPr>
      <w:tblStyleRowBandSize w:val="1"/>
      <w:tblStyleColBandSize w:val="1"/>
      <w:tblInd w:w="0" w:type="nil"/>
    </w:tblPr>
  </w:style>
  <w:style w:type="table" w:customStyle="1" w:styleId="a0">
    <w:basedOn w:val="TableauNormal"/>
    <w:tblPr>
      <w:tblStyleRowBandSize w:val="1"/>
      <w:tblStyleColBandSize w:val="1"/>
      <w:tblInd w:w="0" w:type="nil"/>
    </w:tblPr>
  </w:style>
  <w:style w:type="table" w:customStyle="1" w:styleId="a1">
    <w:basedOn w:val="TableauNormal"/>
    <w:tblPr>
      <w:tblStyleRowBandSize w:val="1"/>
      <w:tblStyleColBandSize w:val="1"/>
      <w:tblInd w:w="0" w:type="nil"/>
    </w:tblPr>
  </w:style>
  <w:style w:type="table" w:customStyle="1" w:styleId="a2">
    <w:basedOn w:val="TableauNormal"/>
    <w:tblPr>
      <w:tblStyleRowBandSize w:val="1"/>
      <w:tblStyleColBandSize w:val="1"/>
      <w:tblInd w:w="0" w:type="nil"/>
    </w:tblPr>
  </w:style>
  <w:style w:type="table" w:customStyle="1" w:styleId="a3">
    <w:basedOn w:val="TableauNormal"/>
    <w:tblPr>
      <w:tblStyleRowBandSize w:val="1"/>
      <w:tblStyleColBandSize w:val="1"/>
      <w:tblInd w:w="0" w:type="nil"/>
    </w:tblPr>
  </w:style>
  <w:style w:type="table" w:customStyle="1" w:styleId="a4">
    <w:basedOn w:val="TableauNormal"/>
    <w:tblPr>
      <w:tblStyleRowBandSize w:val="1"/>
      <w:tblStyleColBandSize w:val="1"/>
      <w:tblInd w:w="0" w:type="nil"/>
    </w:tblPr>
  </w:style>
  <w:style w:type="table" w:customStyle="1" w:styleId="a5">
    <w:basedOn w:val="TableauNormal"/>
    <w:tblPr>
      <w:tblStyleRowBandSize w:val="1"/>
      <w:tblStyleColBandSize w:val="1"/>
      <w:tblInd w:w="0" w:type="nil"/>
    </w:tblPr>
  </w:style>
  <w:style w:type="table" w:customStyle="1" w:styleId="a6">
    <w:basedOn w:val="TableauNormal"/>
    <w:tblPr>
      <w:tblStyleRowBandSize w:val="1"/>
      <w:tblStyleColBandSize w:val="1"/>
      <w:tblInd w:w="0" w:type="nil"/>
    </w:tblPr>
  </w:style>
  <w:style w:type="table" w:customStyle="1" w:styleId="a7">
    <w:basedOn w:val="TableauNormal"/>
    <w:tblPr>
      <w:tblStyleRowBandSize w:val="1"/>
      <w:tblStyleColBandSize w:val="1"/>
      <w:tblInd w:w="0" w:type="nil"/>
    </w:tblPr>
  </w:style>
  <w:style w:type="table" w:customStyle="1" w:styleId="a8">
    <w:basedOn w:val="TableauNormal"/>
    <w:tblPr>
      <w:tblStyleRowBandSize w:val="1"/>
      <w:tblStyleColBandSize w:val="1"/>
      <w:tblInd w:w="0" w:type="nil"/>
    </w:tblPr>
  </w:style>
  <w:style w:type="table" w:customStyle="1" w:styleId="a9">
    <w:basedOn w:val="TableauNormal"/>
    <w:tblPr>
      <w:tblStyleRowBandSize w:val="1"/>
      <w:tblStyleColBandSize w:val="1"/>
      <w:tblInd w:w="0" w:type="nil"/>
    </w:tblPr>
  </w:style>
  <w:style w:type="table" w:customStyle="1" w:styleId="aa">
    <w:basedOn w:val="TableauNormal"/>
    <w:tblPr>
      <w:tblStyleRowBandSize w:val="1"/>
      <w:tblStyleColBandSize w:val="1"/>
      <w:tblInd w:w="0" w:type="nil"/>
    </w:tblPr>
  </w:style>
  <w:style w:type="table" w:customStyle="1" w:styleId="ab">
    <w:basedOn w:val="TableauNormal"/>
    <w:tblPr>
      <w:tblStyleRowBandSize w:val="1"/>
      <w:tblStyleColBandSize w:val="1"/>
      <w:tblInd w:w="0" w:type="nil"/>
    </w:tblPr>
  </w:style>
  <w:style w:type="table" w:customStyle="1" w:styleId="ac">
    <w:basedOn w:val="TableauNormal"/>
    <w:tblPr>
      <w:tblStyleRowBandSize w:val="1"/>
      <w:tblStyleColBandSize w:val="1"/>
      <w:tblInd w:w="0" w:type="nil"/>
    </w:tblPr>
  </w:style>
  <w:style w:type="table" w:customStyle="1" w:styleId="ad">
    <w:basedOn w:val="TableauNormal"/>
    <w:tblPr>
      <w:tblStyleRowBandSize w:val="1"/>
      <w:tblStyleColBandSize w:val="1"/>
      <w:tblInd w:w="0" w:type="nil"/>
    </w:tblPr>
  </w:style>
  <w:style w:type="table" w:customStyle="1" w:styleId="ae">
    <w:basedOn w:val="TableauNormal"/>
    <w:tblPr>
      <w:tblStyleRowBandSize w:val="1"/>
      <w:tblStyleColBandSize w:val="1"/>
      <w:tblInd w:w="0" w:type="nil"/>
    </w:tblPr>
  </w:style>
  <w:style w:type="table" w:customStyle="1" w:styleId="af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0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1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2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3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4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5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6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7">
    <w:basedOn w:val="TableauNormal"/>
    <w:tblPr>
      <w:tblStyleRowBandSize w:val="1"/>
      <w:tblStyleColBandSize w:val="1"/>
      <w:tblInd w:w="0" w:type="nil"/>
    </w:tblPr>
  </w:style>
  <w:style w:type="table" w:customStyle="1" w:styleId="af8">
    <w:basedOn w:val="TableauNormal"/>
    <w:tblPr>
      <w:tblStyleRowBandSize w:val="1"/>
      <w:tblStyleColBandSize w:val="1"/>
      <w:tblInd w:w="0" w:type="nil"/>
    </w:tblPr>
  </w:style>
  <w:style w:type="table" w:customStyle="1" w:styleId="af9">
    <w:basedOn w:val="TableauNormal"/>
    <w:rPr>
      <w:sz w:val="22"/>
      <w:szCs w:val="22"/>
    </w:rPr>
    <w:tblPr>
      <w:tblStyleRowBandSize w:val="1"/>
      <w:tblStyleColBandSize w:val="1"/>
      <w:tblInd w:w="0" w:type="nil"/>
    </w:tblPr>
    <w:tblStylePr w:type="firstRow">
      <w:rPr>
        <w:b/>
      </w:rPr>
      <w:tblPr/>
      <w:tcPr>
        <w:tcBorders>
          <w:bottom w:val="single" w:sz="12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a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b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character" w:styleId="Appeldenotedefin">
    <w:name w:val="endnote reference"/>
    <w:basedOn w:val="Policepardfaut"/>
    <w:uiPriority w:val="99"/>
    <w:semiHidden/>
    <w:unhideWhenUsed/>
    <w:rsid w:val="000000EC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0000EC"/>
    <w:rPr>
      <w:vertAlign w:val="superscript"/>
    </w:rPr>
  </w:style>
  <w:style w:type="character" w:customStyle="1" w:styleId="Sous-titreCar">
    <w:name w:val="Sous-titre Car"/>
    <w:basedOn w:val="Policepardfaut"/>
    <w:link w:val="Sous-titre"/>
    <w:uiPriority w:val="11"/>
    <w:rsid w:val="00CB7084"/>
    <w:rPr>
      <w:caps/>
      <w:color w:val="595959" w:themeColor="text1" w:themeTint="A6"/>
      <w:spacing w:val="10"/>
      <w:sz w:val="21"/>
      <w:szCs w:val="21"/>
    </w:rPr>
  </w:style>
  <w:style w:type="paragraph" w:styleId="Paragraphedeliste">
    <w:name w:val="List Paragraph"/>
    <w:basedOn w:val="Normal"/>
    <w:uiPriority w:val="34"/>
    <w:qFormat/>
    <w:rsid w:val="00F82C04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F5141A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F5141A"/>
  </w:style>
  <w:style w:type="paragraph" w:styleId="Pieddepage">
    <w:name w:val="footer"/>
    <w:basedOn w:val="Normal"/>
    <w:link w:val="PieddepageCar"/>
    <w:uiPriority w:val="99"/>
    <w:unhideWhenUsed/>
    <w:rsid w:val="00F5141A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5141A"/>
  </w:style>
  <w:style w:type="table" w:customStyle="1" w:styleId="TableNormal1">
    <w:name w:val="Table Normal1"/>
    <w:rsid w:val="003F6F2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detabledesmatires">
    <w:name w:val="TOC Heading"/>
    <w:basedOn w:val="Titre1"/>
    <w:next w:val="Normal"/>
    <w:uiPriority w:val="39"/>
    <w:unhideWhenUsed/>
    <w:qFormat/>
    <w:rsid w:val="00CB7084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1E4EA1"/>
    <w:pPr>
      <w:spacing w:before="120" w:after="0"/>
    </w:pPr>
    <w:rPr>
      <w:rFonts w:cstheme="minorHAnsi"/>
      <w:b/>
      <w:bCs/>
      <w:i/>
      <w:iCs/>
      <w:sz w:val="22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11119B"/>
    <w:pPr>
      <w:spacing w:before="120" w:after="0"/>
      <w:ind w:left="200"/>
    </w:pPr>
    <w:rPr>
      <w:rFonts w:cstheme="minorHAnsi"/>
      <w:b/>
      <w:bCs/>
      <w:sz w:val="22"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BF5BBF"/>
    <w:pPr>
      <w:spacing w:before="0" w:after="0"/>
      <w:ind w:left="400"/>
    </w:pPr>
    <w:rPr>
      <w:rFonts w:cstheme="minorHAnsi"/>
    </w:rPr>
  </w:style>
  <w:style w:type="character" w:styleId="Hyperlien">
    <w:name w:val="Hyperlink"/>
    <w:basedOn w:val="Policepardfaut"/>
    <w:uiPriority w:val="99"/>
    <w:unhideWhenUsed/>
    <w:rsid w:val="00BF5BBF"/>
    <w:rPr>
      <w:color w:val="0000FF" w:themeColor="hyperlink"/>
      <w:u w:val="single"/>
    </w:rPr>
  </w:style>
  <w:style w:type="paragraph" w:styleId="TM4">
    <w:name w:val="toc 4"/>
    <w:basedOn w:val="Normal"/>
    <w:next w:val="Normal"/>
    <w:autoRedefine/>
    <w:uiPriority w:val="39"/>
    <w:unhideWhenUsed/>
    <w:rsid w:val="00BF5BBF"/>
    <w:pPr>
      <w:spacing w:before="0" w:after="0"/>
      <w:ind w:left="600"/>
    </w:pPr>
    <w:rPr>
      <w:rFonts w:cstheme="minorHAnsi"/>
    </w:rPr>
  </w:style>
  <w:style w:type="paragraph" w:styleId="TM5">
    <w:name w:val="toc 5"/>
    <w:basedOn w:val="Normal"/>
    <w:next w:val="Normal"/>
    <w:autoRedefine/>
    <w:uiPriority w:val="39"/>
    <w:unhideWhenUsed/>
    <w:rsid w:val="00BF5BBF"/>
    <w:pPr>
      <w:spacing w:before="0" w:after="0"/>
      <w:ind w:left="800"/>
    </w:pPr>
    <w:rPr>
      <w:rFonts w:cstheme="minorHAnsi"/>
    </w:rPr>
  </w:style>
  <w:style w:type="paragraph" w:styleId="TM6">
    <w:name w:val="toc 6"/>
    <w:basedOn w:val="Normal"/>
    <w:next w:val="Normal"/>
    <w:autoRedefine/>
    <w:uiPriority w:val="39"/>
    <w:unhideWhenUsed/>
    <w:rsid w:val="00BF5BBF"/>
    <w:pPr>
      <w:spacing w:before="0" w:after="0"/>
      <w:ind w:left="1000"/>
    </w:pPr>
    <w:rPr>
      <w:rFonts w:cstheme="minorHAnsi"/>
    </w:rPr>
  </w:style>
  <w:style w:type="paragraph" w:styleId="TM7">
    <w:name w:val="toc 7"/>
    <w:basedOn w:val="Normal"/>
    <w:next w:val="Normal"/>
    <w:autoRedefine/>
    <w:uiPriority w:val="39"/>
    <w:unhideWhenUsed/>
    <w:rsid w:val="00BF5BBF"/>
    <w:pPr>
      <w:spacing w:before="0" w:after="0"/>
      <w:ind w:left="1200"/>
    </w:pPr>
    <w:rPr>
      <w:rFonts w:cstheme="minorHAnsi"/>
    </w:rPr>
  </w:style>
  <w:style w:type="paragraph" w:styleId="TM8">
    <w:name w:val="toc 8"/>
    <w:basedOn w:val="Normal"/>
    <w:next w:val="Normal"/>
    <w:autoRedefine/>
    <w:uiPriority w:val="39"/>
    <w:unhideWhenUsed/>
    <w:rsid w:val="00BF5BBF"/>
    <w:pPr>
      <w:spacing w:before="0" w:after="0"/>
      <w:ind w:left="1400"/>
    </w:pPr>
    <w:rPr>
      <w:rFonts w:cstheme="minorHAnsi"/>
    </w:rPr>
  </w:style>
  <w:style w:type="paragraph" w:styleId="TM9">
    <w:name w:val="toc 9"/>
    <w:basedOn w:val="Normal"/>
    <w:next w:val="Normal"/>
    <w:autoRedefine/>
    <w:uiPriority w:val="39"/>
    <w:unhideWhenUsed/>
    <w:rsid w:val="00BF5BBF"/>
    <w:pPr>
      <w:spacing w:before="0" w:after="0"/>
      <w:ind w:left="1600"/>
    </w:pPr>
    <w:rPr>
      <w:rFonts w:cstheme="minorHAnsi"/>
    </w:rPr>
  </w:style>
  <w:style w:type="character" w:styleId="Mentionnonrsolue">
    <w:name w:val="Unresolved Mention"/>
    <w:basedOn w:val="Policepardfaut"/>
    <w:uiPriority w:val="99"/>
    <w:semiHidden/>
    <w:unhideWhenUsed/>
    <w:rsid w:val="00286293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D8521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85217"/>
  </w:style>
  <w:style w:type="character" w:customStyle="1" w:styleId="CommentaireCar">
    <w:name w:val="Commentaire Car"/>
    <w:basedOn w:val="Policepardfaut"/>
    <w:link w:val="Commentaire"/>
    <w:uiPriority w:val="99"/>
    <w:rsid w:val="00D8521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8521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85217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A170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visit">
    <w:name w:val="FollowedHyperlink"/>
    <w:basedOn w:val="Policepardfaut"/>
    <w:uiPriority w:val="99"/>
    <w:semiHidden/>
    <w:unhideWhenUsed/>
    <w:rsid w:val="00C352AA"/>
    <w:rPr>
      <w:color w:val="800080" w:themeColor="followedHyperlink"/>
      <w:u w:val="single"/>
    </w:rPr>
  </w:style>
  <w:style w:type="paragraph" w:customStyle="1" w:styleId="ACPQTitre">
    <w:name w:val="ACPQ_Titre"/>
    <w:basedOn w:val="Titre1"/>
    <w:link w:val="ACPQTitreCar"/>
    <w:rsid w:val="004C477F"/>
    <w:rPr>
      <w:rFonts w:eastAsia="Avenir" w:cs="Arial"/>
      <w:b/>
      <w:color w:val="5563E8"/>
      <w:sz w:val="28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56260B"/>
    <w:rPr>
      <w:rFonts w:ascii="Arial" w:hAnsi="Arial"/>
      <w:caps/>
      <w:color w:val="FFFFFF" w:themeColor="background1"/>
      <w:spacing w:val="15"/>
      <w:sz w:val="24"/>
      <w:szCs w:val="22"/>
      <w:shd w:val="clear" w:color="auto" w:fill="4B4FE1" w:themeFill="accent1"/>
    </w:rPr>
  </w:style>
  <w:style w:type="character" w:customStyle="1" w:styleId="ACPQTitreCar">
    <w:name w:val="ACPQ_Titre Car"/>
    <w:basedOn w:val="Titre1Car"/>
    <w:link w:val="ACPQTitre"/>
    <w:rsid w:val="004C477F"/>
    <w:rPr>
      <w:rFonts w:ascii="Arial" w:eastAsia="Avenir" w:hAnsi="Arial" w:cs="Arial"/>
      <w:b/>
      <w:caps/>
      <w:color w:val="5563E8"/>
      <w:spacing w:val="15"/>
      <w:sz w:val="28"/>
      <w:szCs w:val="22"/>
      <w:shd w:val="clear" w:color="auto" w:fill="4B4FE1" w:themeFill="accent1"/>
    </w:rPr>
  </w:style>
  <w:style w:type="character" w:customStyle="1" w:styleId="Titre2Car">
    <w:name w:val="Titre 2 Car"/>
    <w:basedOn w:val="Policepardfaut"/>
    <w:link w:val="Titre2"/>
    <w:uiPriority w:val="9"/>
    <w:rsid w:val="00BB6735"/>
    <w:rPr>
      <w:caps/>
      <w:spacing w:val="15"/>
      <w:sz w:val="24"/>
      <w:shd w:val="clear" w:color="auto" w:fill="DBDBF9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CB7084"/>
    <w:rPr>
      <w:caps/>
      <w:color w:val="15187F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CB7084"/>
    <w:rPr>
      <w:caps/>
      <w:color w:val="2023C0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CB7084"/>
    <w:rPr>
      <w:caps/>
      <w:color w:val="2023C0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CB7084"/>
    <w:rPr>
      <w:caps/>
      <w:color w:val="2023C0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CB7084"/>
    <w:rPr>
      <w:caps/>
      <w:color w:val="2023C0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CB7084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CB7084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B7084"/>
    <w:rPr>
      <w:b/>
      <w:bCs/>
      <w:color w:val="2023C0" w:themeColor="accent1" w:themeShade="BF"/>
      <w:sz w:val="16"/>
      <w:szCs w:val="16"/>
    </w:rPr>
  </w:style>
  <w:style w:type="character" w:customStyle="1" w:styleId="TitreCar">
    <w:name w:val="Titre Car"/>
    <w:basedOn w:val="Policepardfaut"/>
    <w:link w:val="Titre"/>
    <w:uiPriority w:val="10"/>
    <w:rsid w:val="00CB7084"/>
    <w:rPr>
      <w:rFonts w:asciiTheme="majorHAnsi" w:eastAsiaTheme="majorEastAsia" w:hAnsiTheme="majorHAnsi" w:cstheme="majorBidi"/>
      <w:caps/>
      <w:color w:val="4B4FE1" w:themeColor="accent1"/>
      <w:spacing w:val="10"/>
      <w:sz w:val="52"/>
      <w:szCs w:val="52"/>
    </w:rPr>
  </w:style>
  <w:style w:type="character" w:styleId="lev">
    <w:name w:val="Strong"/>
    <w:uiPriority w:val="22"/>
    <w:qFormat/>
    <w:rsid w:val="00CB7084"/>
    <w:rPr>
      <w:b/>
      <w:bCs/>
    </w:rPr>
  </w:style>
  <w:style w:type="character" w:styleId="Accentuation">
    <w:name w:val="Emphasis"/>
    <w:uiPriority w:val="20"/>
    <w:qFormat/>
    <w:rsid w:val="00CB7084"/>
    <w:rPr>
      <w:caps/>
      <w:color w:val="15187F" w:themeColor="accent1" w:themeShade="7F"/>
      <w:spacing w:val="5"/>
    </w:rPr>
  </w:style>
  <w:style w:type="paragraph" w:styleId="Sansinterligne">
    <w:name w:val="No Spacing"/>
    <w:uiPriority w:val="1"/>
    <w:qFormat/>
    <w:rsid w:val="001B4F6E"/>
    <w:pPr>
      <w:spacing w:after="0" w:line="240" w:lineRule="auto"/>
    </w:pPr>
    <w:rPr>
      <w:sz w:val="18"/>
    </w:rPr>
  </w:style>
  <w:style w:type="paragraph" w:styleId="Citation">
    <w:name w:val="Quote"/>
    <w:basedOn w:val="Normal"/>
    <w:next w:val="Normal"/>
    <w:link w:val="CitationCar"/>
    <w:uiPriority w:val="29"/>
    <w:qFormat/>
    <w:rsid w:val="00CB7084"/>
    <w:rPr>
      <w:i/>
      <w:iCs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CB7084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B7084"/>
    <w:pPr>
      <w:spacing w:before="240" w:after="240" w:line="240" w:lineRule="auto"/>
      <w:ind w:left="1080" w:right="1080"/>
      <w:jc w:val="center"/>
    </w:pPr>
    <w:rPr>
      <w:color w:val="4B4FE1" w:themeColor="accent1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B7084"/>
    <w:rPr>
      <w:color w:val="4B4FE1" w:themeColor="accent1"/>
      <w:sz w:val="24"/>
      <w:szCs w:val="24"/>
    </w:rPr>
  </w:style>
  <w:style w:type="character" w:styleId="Accentuationlgre">
    <w:name w:val="Subtle Emphasis"/>
    <w:uiPriority w:val="19"/>
    <w:qFormat/>
    <w:rsid w:val="00CB7084"/>
    <w:rPr>
      <w:i/>
      <w:iCs/>
      <w:color w:val="15187F" w:themeColor="accent1" w:themeShade="7F"/>
    </w:rPr>
  </w:style>
  <w:style w:type="character" w:styleId="Accentuationintense">
    <w:name w:val="Intense Emphasis"/>
    <w:uiPriority w:val="21"/>
    <w:qFormat/>
    <w:rsid w:val="008D2EA6"/>
    <w:rPr>
      <w:rFonts w:asciiTheme="minorHAnsi" w:hAnsiTheme="minorHAnsi"/>
      <w:b/>
      <w:bCs/>
      <w:caps/>
      <w:color w:val="15187F" w:themeColor="accent1" w:themeShade="7F"/>
      <w:spacing w:val="10"/>
      <w:sz w:val="20"/>
    </w:rPr>
  </w:style>
  <w:style w:type="character" w:styleId="Rfrencelgre">
    <w:name w:val="Subtle Reference"/>
    <w:uiPriority w:val="31"/>
    <w:qFormat/>
    <w:rsid w:val="00CB7084"/>
    <w:rPr>
      <w:b/>
      <w:bCs/>
      <w:color w:val="4B4FE1" w:themeColor="accent1"/>
    </w:rPr>
  </w:style>
  <w:style w:type="character" w:styleId="Rfrenceintense">
    <w:name w:val="Intense Reference"/>
    <w:uiPriority w:val="32"/>
    <w:qFormat/>
    <w:rsid w:val="00CB7084"/>
    <w:rPr>
      <w:b/>
      <w:bCs/>
      <w:i/>
      <w:iCs/>
      <w:caps/>
      <w:color w:val="4B4FE1" w:themeColor="accent1"/>
    </w:rPr>
  </w:style>
  <w:style w:type="character" w:styleId="Titredulivre">
    <w:name w:val="Book Title"/>
    <w:uiPriority w:val="33"/>
    <w:qFormat/>
    <w:rsid w:val="00CB7084"/>
    <w:rPr>
      <w:b/>
      <w:bCs/>
      <w:i/>
      <w:iCs/>
      <w:spacing w:val="0"/>
    </w:rPr>
  </w:style>
  <w:style w:type="table" w:styleId="TableauGrille5Fonc">
    <w:name w:val="Grid Table 5 Dark"/>
    <w:basedOn w:val="TableauNormal"/>
    <w:uiPriority w:val="50"/>
    <w:rsid w:val="007C4A3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ACPQ">
    <w:name w:val="ACPQ"/>
    <w:basedOn w:val="TableauNormal"/>
    <w:uiPriority w:val="99"/>
    <w:rsid w:val="007C4A3F"/>
    <w:pPr>
      <w:spacing w:before="0" w:after="0" w:line="240" w:lineRule="auto"/>
    </w:pPr>
    <w:tblPr/>
  </w:style>
  <w:style w:type="table" w:customStyle="1" w:styleId="Style1">
    <w:name w:val="Style1"/>
    <w:basedOn w:val="TableauNormal"/>
    <w:uiPriority w:val="99"/>
    <w:rsid w:val="003D5944"/>
    <w:pPr>
      <w:spacing w:before="0" w:after="0" w:line="240" w:lineRule="auto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4">
    <w:name w:val="Grid Table 4"/>
    <w:basedOn w:val="TableauNormal"/>
    <w:uiPriority w:val="49"/>
    <w:rsid w:val="003D594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CD738F"/>
    <w:pPr>
      <w:spacing w:after="0" w:line="240" w:lineRule="auto"/>
    </w:pPr>
    <w:rPr>
      <w:color w:val="2023C0" w:themeColor="accent1" w:themeShade="BF"/>
    </w:rPr>
    <w:tblPr>
      <w:tblStyleRowBandSize w:val="1"/>
      <w:tblStyleColBandSize w:val="1"/>
      <w:tblBorders>
        <w:top w:val="single" w:sz="4" w:space="0" w:color="9395ED" w:themeColor="accent1" w:themeTint="99"/>
        <w:left w:val="single" w:sz="4" w:space="0" w:color="9395ED" w:themeColor="accent1" w:themeTint="99"/>
        <w:bottom w:val="single" w:sz="4" w:space="0" w:color="9395ED" w:themeColor="accent1" w:themeTint="99"/>
        <w:right w:val="single" w:sz="4" w:space="0" w:color="9395ED" w:themeColor="accent1" w:themeTint="99"/>
        <w:insideH w:val="single" w:sz="4" w:space="0" w:color="9395ED" w:themeColor="accent1" w:themeTint="99"/>
        <w:insideV w:val="single" w:sz="4" w:space="0" w:color="9395E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95E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95E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F9" w:themeFill="accent1" w:themeFillTint="33"/>
      </w:tcPr>
    </w:tblStylePr>
    <w:tblStylePr w:type="band1Horz">
      <w:tblPr/>
      <w:tcPr>
        <w:shd w:val="clear" w:color="auto" w:fill="DBDBF9" w:themeFill="accent1" w:themeFillTint="33"/>
      </w:tcPr>
    </w:tblStylePr>
  </w:style>
  <w:style w:type="table" w:styleId="TableauGrille5Fonc-Accentuation5">
    <w:name w:val="Grid Table 5 Dark Accent 5"/>
    <w:basedOn w:val="TableauNormal"/>
    <w:uiPriority w:val="50"/>
    <w:rsid w:val="00CD738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ECE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ECE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EC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ECE1" w:themeFill="accent5"/>
      </w:tcPr>
    </w:tblStylePr>
    <w:tblStylePr w:type="band1Vert">
      <w:tblPr/>
      <w:tcPr>
        <w:shd w:val="clear" w:color="auto" w:fill="F8F7F2" w:themeFill="accent5" w:themeFillTint="66"/>
      </w:tcPr>
    </w:tblStylePr>
    <w:tblStylePr w:type="band1Horz">
      <w:tblPr/>
      <w:tcPr>
        <w:shd w:val="clear" w:color="auto" w:fill="F8F7F2" w:themeFill="accent5" w:themeFillTint="66"/>
      </w:tcPr>
    </w:tblStylePr>
  </w:style>
  <w:style w:type="table" w:customStyle="1" w:styleId="Style2">
    <w:name w:val="Style2"/>
    <w:basedOn w:val="TableauNormal"/>
    <w:uiPriority w:val="99"/>
    <w:rsid w:val="009364E8"/>
    <w:pPr>
      <w:spacing w:before="0" w:after="0" w:line="240" w:lineRule="auto"/>
    </w:pPr>
    <w:rPr>
      <w:sz w:val="24"/>
    </w:rPr>
    <w:tblPr/>
  </w:style>
  <w:style w:type="numbering" w:customStyle="1" w:styleId="Listeactuelle1">
    <w:name w:val="Liste actuelle1"/>
    <w:uiPriority w:val="99"/>
    <w:rsid w:val="00584FFE"/>
    <w:pPr>
      <w:numPr>
        <w:numId w:val="2"/>
      </w:numPr>
    </w:pPr>
  </w:style>
  <w:style w:type="numbering" w:customStyle="1" w:styleId="Listeactuelle2">
    <w:name w:val="Liste actuelle2"/>
    <w:uiPriority w:val="99"/>
    <w:rsid w:val="00584FFE"/>
    <w:pPr>
      <w:numPr>
        <w:numId w:val="1"/>
      </w:numPr>
    </w:pPr>
  </w:style>
  <w:style w:type="numbering" w:customStyle="1" w:styleId="Listeactuelle3">
    <w:name w:val="Liste actuelle3"/>
    <w:uiPriority w:val="99"/>
    <w:rsid w:val="00584FFE"/>
    <w:pPr>
      <w:numPr>
        <w:numId w:val="3"/>
      </w:numPr>
    </w:pPr>
  </w:style>
  <w:style w:type="numbering" w:customStyle="1" w:styleId="Listeactuelle4">
    <w:name w:val="Liste actuelle4"/>
    <w:uiPriority w:val="99"/>
    <w:rsid w:val="00584FFE"/>
    <w:pPr>
      <w:numPr>
        <w:numId w:val="4"/>
      </w:numPr>
    </w:pPr>
  </w:style>
  <w:style w:type="paragraph" w:styleId="Rvision">
    <w:name w:val="Revision"/>
    <w:hidden/>
    <w:uiPriority w:val="99"/>
    <w:semiHidden/>
    <w:rsid w:val="002E330A"/>
    <w:pPr>
      <w:spacing w:before="0"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109F6"/>
    <w:pPr>
      <w:spacing w:before="0" w:after="0" w:line="240" w:lineRule="auto"/>
    </w:pPr>
    <w:rPr>
      <w:rFonts w:ascii="Times New Roman" w:eastAsia="Times New Roman" w:hAnsi="Times New Roman" w:cs="Times New Roman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109F6"/>
    <w:rPr>
      <w:rFonts w:ascii="Times New Roman" w:eastAsia="Times New Roman" w:hAnsi="Times New Roman" w:cs="Times New Roman"/>
    </w:rPr>
  </w:style>
  <w:style w:type="table" w:customStyle="1" w:styleId="TableNormal2">
    <w:name w:val="Table Normal2"/>
    <w:rsid w:val="00EE7218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9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ACPQ">
      <a:dk1>
        <a:sysClr val="windowText" lastClr="000000"/>
      </a:dk1>
      <a:lt1>
        <a:sysClr val="window" lastClr="FFFFFF"/>
      </a:lt1>
      <a:dk2>
        <a:srgbClr val="DD65B5"/>
      </a:dk2>
      <a:lt2>
        <a:srgbClr val="66FFCC"/>
      </a:lt2>
      <a:accent1>
        <a:srgbClr val="4B4FE1"/>
      </a:accent1>
      <a:accent2>
        <a:srgbClr val="F9E86D"/>
      </a:accent2>
      <a:accent3>
        <a:srgbClr val="38BE75"/>
      </a:accent3>
      <a:accent4>
        <a:srgbClr val="F4AF4A"/>
      </a:accent4>
      <a:accent5>
        <a:srgbClr val="EEECE1"/>
      </a:accent5>
      <a:accent6>
        <a:srgbClr val="F79646"/>
      </a:accent6>
      <a:hlink>
        <a:srgbClr val="0000FF"/>
      </a:hlink>
      <a:folHlink>
        <a:srgbClr val="800080"/>
      </a:folHlink>
    </a:clrScheme>
    <a:fontScheme name="ACPQ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665211335CF148AE55128B977E8936" ma:contentTypeVersion="11" ma:contentTypeDescription="Crée un document." ma:contentTypeScope="" ma:versionID="1649c692e018cc109b2052fceb780b83">
  <xsd:schema xmlns:xsd="http://www.w3.org/2001/XMLSchema" xmlns:xs="http://www.w3.org/2001/XMLSchema" xmlns:p="http://schemas.microsoft.com/office/2006/metadata/properties" xmlns:ns2="b26daa02-26cf-47e6-ac40-56eb7a7c7678" xmlns:ns3="8f9e93be-54c7-4034-b2d4-7ff60eb9f80e" targetNamespace="http://schemas.microsoft.com/office/2006/metadata/properties" ma:root="true" ma:fieldsID="34684c9f879617d1768a0fec49601997" ns2:_="" ns3:_="">
    <xsd:import namespace="b26daa02-26cf-47e6-ac40-56eb7a7c7678"/>
    <xsd:import namespace="8f9e93be-54c7-4034-b2d4-7ff60eb9f8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daa02-26cf-47e6-ac40-56eb7a7c76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4a36dceb-43dd-461a-ab2e-a2342d38c5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9e93be-54c7-4034-b2d4-7ff60eb9f80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a29da67-f0ea-4baa-9ad6-deb095532f4c}" ma:internalName="TaxCatchAll" ma:showField="CatchAllData" ma:web="8f9e93be-54c7-4034-b2d4-7ff60eb9f8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daa02-26cf-47e6-ac40-56eb7a7c7678">
      <Terms xmlns="http://schemas.microsoft.com/office/infopath/2007/PartnerControls"/>
    </lcf76f155ced4ddcb4097134ff3c332f>
    <TaxCatchAll xmlns="8f9e93be-54c7-4034-b2d4-7ff60eb9f80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6F405C-670D-4F83-BD3A-F70B492E8E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C5B57B-3CFD-4BDC-AE5E-CF935A517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6daa02-26cf-47e6-ac40-56eb7a7c7678"/>
    <ds:schemaRef ds:uri="8f9e93be-54c7-4034-b2d4-7ff60eb9f8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E635AC-5E0D-451C-9399-1AC0BF4B5031}">
  <ds:schemaRefs>
    <ds:schemaRef ds:uri="http://schemas.microsoft.com/office/2006/metadata/properties"/>
    <ds:schemaRef ds:uri="http://schemas.microsoft.com/office/infopath/2007/PartnerControls"/>
    <ds:schemaRef ds:uri="b26daa02-26cf-47e6-ac40-56eb7a7c7678"/>
    <ds:schemaRef ds:uri="8f9e93be-54c7-4034-b2d4-7ff60eb9f80e"/>
  </ds:schemaRefs>
</ds:datastoreItem>
</file>

<file path=customXml/itemProps4.xml><?xml version="1.0" encoding="utf-8"?>
<ds:datastoreItem xmlns:ds="http://schemas.openxmlformats.org/officeDocument/2006/customXml" ds:itemID="{784A618A-9BE4-424C-A64F-74BA34DDE27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f8d721f-5db2-4de6-92ac-f3310e4c4343}" enabled="1" method="Privileged" siteId="{73d292cb-26a4-4f25-b5df-69a6fad715c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508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Links>
    <vt:vector size="282" baseType="variant">
      <vt:variant>
        <vt:i4>7208963</vt:i4>
      </vt:variant>
      <vt:variant>
        <vt:i4>195</vt:i4>
      </vt:variant>
      <vt:variant>
        <vt:i4>0</vt:i4>
      </vt:variant>
      <vt:variant>
        <vt:i4>5</vt:i4>
      </vt:variant>
      <vt:variant>
        <vt:lpwstr>https://www.cstjean.qc.ca/formation-adultes/blogue/travail-equipe-reussi?utm_source=chatgpt.com</vt:lpwstr>
      </vt:variant>
      <vt:variant>
        <vt:lpwstr/>
      </vt:variant>
      <vt:variant>
        <vt:i4>917569</vt:i4>
      </vt:variant>
      <vt:variant>
        <vt:i4>192</vt:i4>
      </vt:variant>
      <vt:variant>
        <vt:i4>0</vt:i4>
      </vt:variant>
      <vt:variant>
        <vt:i4>5</vt:i4>
      </vt:variant>
      <vt:variant>
        <vt:lpwstr>https://www.aide.ulaval.ca/apprentissage-et-reussite/textes-et-outils/strategies-d-apprentissage/la-memorisation/</vt:lpwstr>
      </vt:variant>
      <vt:variant>
        <vt:lpwstr/>
      </vt:variant>
      <vt:variant>
        <vt:i4>6619237</vt:i4>
      </vt:variant>
      <vt:variant>
        <vt:i4>189</vt:i4>
      </vt:variant>
      <vt:variant>
        <vt:i4>0</vt:i4>
      </vt:variant>
      <vt:variant>
        <vt:i4>5</vt:i4>
      </vt:variant>
      <vt:variant>
        <vt:lpwstr>https://www.aide.ulaval.ca/apprentissage-et-reussite/textes-et-outils/stress-et-anxiete-scolaire/trop-de-stress-douze-pistes-de-solutions/</vt:lpwstr>
      </vt:variant>
      <vt:variant>
        <vt:lpwstr/>
      </vt:variant>
      <vt:variant>
        <vt:i4>6619237</vt:i4>
      </vt:variant>
      <vt:variant>
        <vt:i4>186</vt:i4>
      </vt:variant>
      <vt:variant>
        <vt:i4>0</vt:i4>
      </vt:variant>
      <vt:variant>
        <vt:i4>5</vt:i4>
      </vt:variant>
      <vt:variant>
        <vt:lpwstr>https://www.aide.ulaval.ca/apprentissage-et-reussite/textes-et-outils/stress-et-anxiete-scolaire/trop-de-stress-douze-pistes-de-solutions/</vt:lpwstr>
      </vt:variant>
      <vt:variant>
        <vt:lpwstr/>
      </vt:variant>
      <vt:variant>
        <vt:i4>6619237</vt:i4>
      </vt:variant>
      <vt:variant>
        <vt:i4>183</vt:i4>
      </vt:variant>
      <vt:variant>
        <vt:i4>0</vt:i4>
      </vt:variant>
      <vt:variant>
        <vt:i4>5</vt:i4>
      </vt:variant>
      <vt:variant>
        <vt:lpwstr>https://www.aide.ulaval.ca/apprentissage-et-reussite/textes-et-outils/stress-et-anxiete-scolaire/trop-de-stress-douze-pistes-de-solutions/</vt:lpwstr>
      </vt:variant>
      <vt:variant>
        <vt:lpwstr/>
      </vt:variant>
      <vt:variant>
        <vt:i4>6619237</vt:i4>
      </vt:variant>
      <vt:variant>
        <vt:i4>180</vt:i4>
      </vt:variant>
      <vt:variant>
        <vt:i4>0</vt:i4>
      </vt:variant>
      <vt:variant>
        <vt:i4>5</vt:i4>
      </vt:variant>
      <vt:variant>
        <vt:lpwstr>https://www.aide.ulaval.ca/apprentissage-et-reussite/textes-et-outils/stress-et-anxiete-scolaire/trop-de-stress-douze-pistes-de-solutions/</vt:lpwstr>
      </vt:variant>
      <vt:variant>
        <vt:lpwstr/>
      </vt:variant>
      <vt:variant>
        <vt:i4>6619237</vt:i4>
      </vt:variant>
      <vt:variant>
        <vt:i4>177</vt:i4>
      </vt:variant>
      <vt:variant>
        <vt:i4>0</vt:i4>
      </vt:variant>
      <vt:variant>
        <vt:i4>5</vt:i4>
      </vt:variant>
      <vt:variant>
        <vt:lpwstr>https://www.aide.ulaval.ca/apprentissage-et-reussite/textes-et-outils/stress-et-anxiete-scolaire/trop-de-stress-douze-pistes-de-solutions/</vt:lpwstr>
      </vt:variant>
      <vt:variant>
        <vt:lpwstr/>
      </vt:variant>
      <vt:variant>
        <vt:i4>8060989</vt:i4>
      </vt:variant>
      <vt:variant>
        <vt:i4>174</vt:i4>
      </vt:variant>
      <vt:variant>
        <vt:i4>0</vt:i4>
      </vt:variant>
      <vt:variant>
        <vt:i4>5</vt:i4>
      </vt:variant>
      <vt:variant>
        <vt:lpwstr>https://www.aide.ulaval.ca/apprentissage-et-reussite/textes-et-outils/difficultes-frequentes-en-cours-d-apprentissage/la-baisse-de-motivation/</vt:lpwstr>
      </vt:variant>
      <vt:variant>
        <vt:lpwstr/>
      </vt:variant>
      <vt:variant>
        <vt:i4>6946872</vt:i4>
      </vt:variant>
      <vt:variant>
        <vt:i4>171</vt:i4>
      </vt:variant>
      <vt:variant>
        <vt:i4>0</vt:i4>
      </vt:variant>
      <vt:variant>
        <vt:i4>5</vt:i4>
      </vt:variant>
      <vt:variant>
        <vt:lpwstr>https://cegepadistance.ca/accueil-etudiant/etudiant-inscrit-acces/aide-a-la-reussite/guide-gerer-son-temps/</vt:lpwstr>
      </vt:variant>
      <vt:variant>
        <vt:lpwstr/>
      </vt:variant>
      <vt:variant>
        <vt:i4>851969</vt:i4>
      </vt:variant>
      <vt:variant>
        <vt:i4>168</vt:i4>
      </vt:variant>
      <vt:variant>
        <vt:i4>0</vt:i4>
      </vt:variant>
      <vt:variant>
        <vt:i4>5</vt:i4>
      </vt:variant>
      <vt:variant>
        <vt:lpwstr>https://cegepadistance.ca/accueil-etudiant/etudiant-inscrit-acces/aide-a-la-reussite/guide-le-stress-et-les-examens/</vt:lpwstr>
      </vt:variant>
      <vt:variant>
        <vt:lpwstr/>
      </vt:variant>
      <vt:variant>
        <vt:i4>7340049</vt:i4>
      </vt:variant>
      <vt:variant>
        <vt:i4>165</vt:i4>
      </vt:variant>
      <vt:variant>
        <vt:i4>0</vt:i4>
      </vt:variant>
      <vt:variant>
        <vt:i4>5</vt:i4>
      </vt:variant>
      <vt:variant>
        <vt:lpwstr>https://cegepadistance.ca/accueil-etudiant/etudiant-inscrit-acces/aide-a-la-reussite/guide-vers-la-reussite/?utm_source=chatgpt.com</vt:lpwstr>
      </vt:variant>
      <vt:variant>
        <vt:lpwstr/>
      </vt:variant>
      <vt:variant>
        <vt:i4>2883618</vt:i4>
      </vt:variant>
      <vt:variant>
        <vt:i4>162</vt:i4>
      </vt:variant>
      <vt:variant>
        <vt:i4>0</vt:i4>
      </vt:variant>
      <vt:variant>
        <vt:i4>5</vt:i4>
      </vt:variant>
      <vt:variant>
        <vt:lpwstr>https://www.comparia.beta.gouv.fr/</vt:lpwstr>
      </vt:variant>
      <vt:variant>
        <vt:lpwstr/>
      </vt:variant>
      <vt:variant>
        <vt:i4>1703937</vt:i4>
      </vt:variant>
      <vt:variant>
        <vt:i4>159</vt:i4>
      </vt:variant>
      <vt:variant>
        <vt:i4>0</vt:i4>
      </vt:variant>
      <vt:variant>
        <vt:i4>5</vt:i4>
      </vt:variant>
      <vt:variant>
        <vt:lpwstr>https://www.zotero.org/groups/5993303/initiation_csl_uqm/library</vt:lpwstr>
      </vt:variant>
      <vt:variant>
        <vt:lpwstr/>
      </vt:variant>
      <vt:variant>
        <vt:i4>3866727</vt:i4>
      </vt:variant>
      <vt:variant>
        <vt:i4>156</vt:i4>
      </vt:variant>
      <vt:variant>
        <vt:i4>0</vt:i4>
      </vt:variant>
      <vt:variant>
        <vt:i4>5</vt:i4>
      </vt:variant>
      <vt:variant>
        <vt:lpwstr>https://oer.uclouvain.be/jspui/bitstream/20.500.12279/1089.3/6/CahierLLL_IAG_OKOER.pdf</vt:lpwstr>
      </vt:variant>
      <vt:variant>
        <vt:lpwstr/>
      </vt:variant>
      <vt:variant>
        <vt:i4>589846</vt:i4>
      </vt:variant>
      <vt:variant>
        <vt:i4>153</vt:i4>
      </vt:variant>
      <vt:variant>
        <vt:i4>0</vt:i4>
      </vt:variant>
      <vt:variant>
        <vt:i4>5</vt:i4>
      </vt:variant>
      <vt:variant>
        <vt:lpwstr>https://plagiat-integrite.teluq.ca/etudier-ere-ia/</vt:lpwstr>
      </vt:variant>
      <vt:variant>
        <vt:lpwstr>EvaluerManiereCritique</vt:lpwstr>
      </vt:variant>
      <vt:variant>
        <vt:i4>7864435</vt:i4>
      </vt:variant>
      <vt:variant>
        <vt:i4>150</vt:i4>
      </vt:variant>
      <vt:variant>
        <vt:i4>0</vt:i4>
      </vt:variant>
      <vt:variant>
        <vt:i4>5</vt:i4>
      </vt:variant>
      <vt:variant>
        <vt:lpwstr>https://libguides.biblio.usherbrooke.ca/IA/RAG</vt:lpwstr>
      </vt:variant>
      <vt:variant>
        <vt:lpwstr/>
      </vt:variant>
      <vt:variant>
        <vt:i4>5570673</vt:i4>
      </vt:variant>
      <vt:variant>
        <vt:i4>147</vt:i4>
      </vt:variant>
      <vt:variant>
        <vt:i4>0</vt:i4>
      </vt:variant>
      <vt:variant>
        <vt:i4>5</vt:i4>
      </vt:variant>
      <vt:variant>
        <vt:lpwstr>https://www.unige.ch/numerique/files/8317/2587/9842/Rapport_IA_Generatives_-_UNIGE_-_SEPTEMBRE_2024_15.556_x_22_cm.pdf</vt:lpwstr>
      </vt:variant>
      <vt:variant>
        <vt:lpwstr/>
      </vt:variant>
      <vt:variant>
        <vt:i4>2883618</vt:i4>
      </vt:variant>
      <vt:variant>
        <vt:i4>144</vt:i4>
      </vt:variant>
      <vt:variant>
        <vt:i4>0</vt:i4>
      </vt:variant>
      <vt:variant>
        <vt:i4>5</vt:i4>
      </vt:variant>
      <vt:variant>
        <vt:lpwstr>https://www.comparia.beta.gouv.fr/</vt:lpwstr>
      </vt:variant>
      <vt:variant>
        <vt:lpwstr/>
      </vt:variant>
      <vt:variant>
        <vt:i4>2424894</vt:i4>
      </vt:variant>
      <vt:variant>
        <vt:i4>141</vt:i4>
      </vt:variant>
      <vt:variant>
        <vt:i4>0</vt:i4>
      </vt:variant>
      <vt:variant>
        <vt:i4>5</vt:i4>
      </vt:variant>
      <vt:variant>
        <vt:lpwstr>https://www.ledevoir.com/environnement/822328/comment-utiliser-ia-maniere-plus-ecologique?</vt:lpwstr>
      </vt:variant>
      <vt:variant>
        <vt:lpwstr/>
      </vt:variant>
      <vt:variant>
        <vt:i4>2424894</vt:i4>
      </vt:variant>
      <vt:variant>
        <vt:i4>138</vt:i4>
      </vt:variant>
      <vt:variant>
        <vt:i4>0</vt:i4>
      </vt:variant>
      <vt:variant>
        <vt:i4>5</vt:i4>
      </vt:variant>
      <vt:variant>
        <vt:lpwstr>https://www.ledevoir.com/environnement/822328/comment-utiliser-ia-maniere-plus-ecologique?</vt:lpwstr>
      </vt:variant>
      <vt:variant>
        <vt:lpwstr/>
      </vt:variant>
      <vt:variant>
        <vt:i4>2424894</vt:i4>
      </vt:variant>
      <vt:variant>
        <vt:i4>135</vt:i4>
      </vt:variant>
      <vt:variant>
        <vt:i4>0</vt:i4>
      </vt:variant>
      <vt:variant>
        <vt:i4>5</vt:i4>
      </vt:variant>
      <vt:variant>
        <vt:lpwstr>https://www.ledevoir.com/environnement/822328/comment-utiliser-ia-maniere-plus-ecologique?</vt:lpwstr>
      </vt:variant>
      <vt:variant>
        <vt:lpwstr/>
      </vt:variant>
      <vt:variant>
        <vt:i4>4456537</vt:i4>
      </vt:variant>
      <vt:variant>
        <vt:i4>132</vt:i4>
      </vt:variant>
      <vt:variant>
        <vt:i4>0</vt:i4>
      </vt:variant>
      <vt:variant>
        <vt:i4>5</vt:i4>
      </vt:variant>
      <vt:variant>
        <vt:lpwstr>https://doi.org/10.7202/1117467ar</vt:lpwstr>
      </vt:variant>
      <vt:variant>
        <vt:lpwstr/>
      </vt:variant>
      <vt:variant>
        <vt:i4>7405689</vt:i4>
      </vt:variant>
      <vt:variant>
        <vt:i4>129</vt:i4>
      </vt:variant>
      <vt:variant>
        <vt:i4>0</vt:i4>
      </vt:variant>
      <vt:variant>
        <vt:i4>5</vt:i4>
      </vt:variant>
      <vt:variant>
        <vt:lpwstr>https://vitrinelinguistique.oqlf.gouv.qc.ca/fiche-gdt/fiche/26571214/redactique</vt:lpwstr>
      </vt:variant>
      <vt:variant>
        <vt:lpwstr/>
      </vt:variant>
      <vt:variant>
        <vt:i4>7929923</vt:i4>
      </vt:variant>
      <vt:variant>
        <vt:i4>126</vt:i4>
      </vt:variant>
      <vt:variant>
        <vt:i4>0</vt:i4>
      </vt:variant>
      <vt:variant>
        <vt:i4>5</vt:i4>
      </vt:variant>
      <vt:variant>
        <vt:lpwstr>https://support.google.com/notebooklm/answer/15724963?hl=fr-CA&amp;ref_topic=14775295&amp;sjid=17992181971462551350-NA</vt:lpwstr>
      </vt:variant>
      <vt:variant>
        <vt:lpwstr/>
      </vt:variant>
      <vt:variant>
        <vt:i4>5767185</vt:i4>
      </vt:variant>
      <vt:variant>
        <vt:i4>123</vt:i4>
      </vt:variant>
      <vt:variant>
        <vt:i4>0</vt:i4>
      </vt:variant>
      <vt:variant>
        <vt:i4>5</vt:i4>
      </vt:variant>
      <vt:variant>
        <vt:lpwstr>https://drane-versailles.region-academique-idf.fr/spip.php?article1167</vt:lpwstr>
      </vt:variant>
      <vt:variant>
        <vt:lpwstr>nb1</vt:lpwstr>
      </vt:variant>
      <vt:variant>
        <vt:i4>1441844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_Toc200132529</vt:lpwstr>
      </vt:variant>
      <vt:variant>
        <vt:i4>1441844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_Toc200132528</vt:lpwstr>
      </vt:variant>
      <vt:variant>
        <vt:i4>1441844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_Toc200132527</vt:lpwstr>
      </vt:variant>
      <vt:variant>
        <vt:i4>1441844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_Toc200132526</vt:lpwstr>
      </vt:variant>
      <vt:variant>
        <vt:i4>1441844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_Toc200132525</vt:lpwstr>
      </vt:variant>
      <vt:variant>
        <vt:i4>1441844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_Toc200132524</vt:lpwstr>
      </vt:variant>
      <vt:variant>
        <vt:i4>1441844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_Toc200132523</vt:lpwstr>
      </vt:variant>
      <vt:variant>
        <vt:i4>1441844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_Toc200132522</vt:lpwstr>
      </vt:variant>
      <vt:variant>
        <vt:i4>1441844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_Toc200132521</vt:lpwstr>
      </vt:variant>
      <vt:variant>
        <vt:i4>1441844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_Toc200132520</vt:lpwstr>
      </vt:variant>
      <vt:variant>
        <vt:i4>1376308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_Toc200132519</vt:lpwstr>
      </vt:variant>
      <vt:variant>
        <vt:i4>1376308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_Toc200132518</vt:lpwstr>
      </vt:variant>
      <vt:variant>
        <vt:i4>1376308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_Toc200132517</vt:lpwstr>
      </vt:variant>
      <vt:variant>
        <vt:i4>1376308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_Toc200132516</vt:lpwstr>
      </vt:variant>
      <vt:variant>
        <vt:i4>1376308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_Toc200132515</vt:lpwstr>
      </vt:variant>
      <vt:variant>
        <vt:i4>1376308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_Toc200132514</vt:lpwstr>
      </vt:variant>
      <vt:variant>
        <vt:i4>1376308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_Toc200132513</vt:lpwstr>
      </vt:variant>
      <vt:variant>
        <vt:i4>1376308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_Toc200132512</vt:lpwstr>
      </vt:variant>
      <vt:variant>
        <vt:i4>1376308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_Toc200132511</vt:lpwstr>
      </vt:variant>
      <vt:variant>
        <vt:i4>720901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https://creativecommons.org/licenses/by-nc-sa/4.0/deed.fr</vt:lpwstr>
      </vt:variant>
      <vt:variant>
        <vt:lpwstr/>
      </vt:variant>
      <vt:variant>
        <vt:i4>720901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https://creativecommons.org/licenses/by-nc-sa/4.0/deed.fr</vt:lpwstr>
      </vt:variant>
      <vt:variant>
        <vt:lpwstr/>
      </vt:variant>
      <vt:variant>
        <vt:i4>852035</vt:i4>
      </vt:variant>
      <vt:variant>
        <vt:i4>0</vt:i4>
      </vt:variant>
      <vt:variant>
        <vt:i4>0</vt:i4>
      </vt:variant>
      <vt:variant>
        <vt:i4>5</vt:i4>
      </vt:variant>
      <vt:variant>
        <vt:lpwstr>https://www.emdl.fr/lettres/dernieres-actualites/10-mots-insolites-de-la-langue-francaise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Serpa Barreiros, Lidia</dc:creator>
  <cp:keywords/>
  <cp:lastModifiedBy>Fanny Joussemet</cp:lastModifiedBy>
  <cp:revision>3</cp:revision>
  <cp:lastPrinted>2025-06-07T16:49:00Z</cp:lastPrinted>
  <dcterms:created xsi:type="dcterms:W3CDTF">2025-06-07T16:51:00Z</dcterms:created>
  <dcterms:modified xsi:type="dcterms:W3CDTF">2025-06-07T19:58:00Z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0x010100E7665211335CF148AE55128B977E8936</vt:lpwstr>
  </property>
  <property fmtid="{D5CDD505-2E9C-101B-9397-08002B2CF9AE}" pid="3" name="MediaServiceImageTags">
    <vt:lpwstr>MediaServiceImageTags</vt:lpwstr>
  </property>
</Properties>
</file>