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75626" w14:textId="77777777" w:rsidR="000A2C4D" w:rsidRPr="00DB0FE5" w:rsidRDefault="000A2C4D" w:rsidP="000A2C4D">
      <w:pPr>
        <w:rPr>
          <w:rFonts w:eastAsia="Calibri" w:cstheme="minorHAnsi"/>
          <w:color w:val="2F5496"/>
          <w:szCs w:val="24"/>
        </w:rPr>
      </w:pPr>
      <w:r>
        <w:rPr>
          <w:rFonts w:ascii="Arial" w:eastAsia="Avenir" w:hAnsi="Arial" w:cs="Arial"/>
          <w:noProof/>
          <w:color w:val="000000"/>
          <w:szCs w:val="24"/>
        </w:rPr>
        <mc:AlternateContent>
          <mc:Choice Requires="wps">
            <w:drawing>
              <wp:anchor distT="0" distB="0" distL="114300" distR="114300" simplePos="0" relativeHeight="251660288" behindDoc="1" locked="0" layoutInCell="1" allowOverlap="1" wp14:anchorId="5F9A2186" wp14:editId="370502BF">
                <wp:simplePos x="0" y="0"/>
                <wp:positionH relativeFrom="page">
                  <wp:align>right</wp:align>
                </wp:positionH>
                <wp:positionV relativeFrom="paragraph">
                  <wp:posOffset>0</wp:posOffset>
                </wp:positionV>
                <wp:extent cx="1641475" cy="1271905"/>
                <wp:effectExtent l="0" t="0" r="0" b="42545"/>
                <wp:wrapSquare wrapText="bothSides"/>
                <wp:docPr id="786693269" name="Rectangle 3"/>
                <wp:cNvGraphicFramePr/>
                <a:graphic xmlns:a="http://schemas.openxmlformats.org/drawingml/2006/main">
                  <a:graphicData uri="http://schemas.microsoft.com/office/word/2010/wordprocessingShape">
                    <wps:wsp>
                      <wps:cNvSpPr/>
                      <wps:spPr>
                        <a:xfrm>
                          <a:off x="0" y="0"/>
                          <a:ext cx="1641475" cy="1271905"/>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2B708" id="Rectangle 3" o:spid="_x0000_s1026" style="position:absolute;margin-left:78.05pt;margin-top:0;width:129.25pt;height:100.1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" filled="f" stroked="f">
                <v:shadow on="t" color="black" opacity="22937f" origin=",.5" offset="0,.63889mm"/>
                <w10:wrap type="square" anchorx="page"/>
              </v:rect>
            </w:pict>
          </mc:Fallback>
        </mc:AlternateContent>
      </w:r>
      <w:r w:rsidRPr="00315B3A">
        <w:rPr>
          <w:rFonts w:ascii="Arial" w:eastAsia="Avenir" w:hAnsi="Arial" w:cs="Arial"/>
          <w:noProof/>
          <w:color w:val="000000"/>
          <w:szCs w:val="24"/>
        </w:rPr>
        <w:drawing>
          <wp:anchor distT="0" distB="0" distL="114300" distR="114300" simplePos="0" relativeHeight="251659264" behindDoc="0" locked="0" layoutInCell="1" allowOverlap="1" wp14:anchorId="564736E5" wp14:editId="0511E369">
            <wp:simplePos x="0" y="0"/>
            <wp:positionH relativeFrom="page">
              <wp:posOffset>5685624</wp:posOffset>
            </wp:positionH>
            <wp:positionV relativeFrom="paragraph">
              <wp:posOffset>-332823</wp:posOffset>
            </wp:positionV>
            <wp:extent cx="2049134" cy="1754258"/>
            <wp:effectExtent l="0" t="0" r="0" b="0"/>
            <wp:wrapNone/>
            <wp:docPr id="131040481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92008"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049134" cy="1754258"/>
                    </a:xfrm>
                    <a:prstGeom prst="rect">
                      <a:avLst/>
                    </a:prstGeom>
                  </pic:spPr>
                </pic:pic>
              </a:graphicData>
            </a:graphic>
            <wp14:sizeRelH relativeFrom="margin">
              <wp14:pctWidth>0</wp14:pctWidth>
            </wp14:sizeRelH>
            <wp14:sizeRelV relativeFrom="margin">
              <wp14:pctHeight>0</wp14:pctHeight>
            </wp14:sizeRelV>
          </wp:anchor>
        </w:drawing>
      </w:r>
    </w:p>
    <w:p w14:paraId="1FD0D58F" w14:textId="24D72FD0" w:rsidR="000A2C4D" w:rsidRPr="00EF44D3" w:rsidRDefault="000A2C4D" w:rsidP="000A2C4D">
      <w:pPr>
        <w:pStyle w:val="Titre1"/>
        <w:rPr>
          <w:rFonts w:asciiTheme="minorHAnsi" w:hAnsiTheme="minorHAnsi" w:cstheme="minorHAnsi"/>
          <w:szCs w:val="24"/>
        </w:rPr>
      </w:pPr>
      <w:bookmarkStart w:id="0" w:name="_Toc200132526"/>
      <w:r w:rsidRPr="00EF44D3">
        <w:rPr>
          <w:rFonts w:asciiTheme="minorHAnsi" w:hAnsiTheme="minorHAnsi" w:cstheme="minorHAnsi"/>
          <w:szCs w:val="24"/>
        </w:rPr>
        <w:t>Annexe 4 — Et si on se pratiquait…</w:t>
      </w:r>
      <w:bookmarkEnd w:id="0"/>
      <w:r w:rsidR="008432CA">
        <w:rPr>
          <w:rFonts w:asciiTheme="minorHAnsi" w:hAnsiTheme="minorHAnsi" w:cstheme="minorHAnsi"/>
          <w:szCs w:val="24"/>
        </w:rPr>
        <w:t> ?</w:t>
      </w:r>
      <w:r w:rsidRPr="00EF44D3">
        <w:rPr>
          <w:rFonts w:asciiTheme="minorHAnsi" w:hAnsiTheme="minorHAnsi" w:cstheme="minorHAnsi"/>
          <w:szCs w:val="24"/>
        </w:rPr>
        <w:t xml:space="preserve"> </w:t>
      </w:r>
    </w:p>
    <w:p w14:paraId="299D9C0D" w14:textId="77777777" w:rsidR="000A2C4D" w:rsidRPr="00D6049E" w:rsidRDefault="000A2C4D" w:rsidP="000A2C4D">
      <w:pPr>
        <w:contextualSpacing w:val="0"/>
        <w:rPr>
          <w:rStyle w:val="Accentuationintense"/>
        </w:rPr>
      </w:pPr>
      <w:r w:rsidRPr="008D2EA6">
        <w:rPr>
          <w:rStyle w:val="Accentuationintense"/>
        </w:rPr>
        <w:t>Module </w:t>
      </w:r>
      <w:proofErr w:type="gramStart"/>
      <w:r>
        <w:rPr>
          <w:rStyle w:val="Accentuationintense"/>
        </w:rPr>
        <w:t>3</w:t>
      </w:r>
      <w:r w:rsidRPr="008D2EA6">
        <w:rPr>
          <w:rStyle w:val="Accentuationintense"/>
        </w:rPr>
        <w:t xml:space="preserve">  /</w:t>
      </w:r>
      <w:proofErr w:type="gramEnd"/>
      <w:r w:rsidRPr="008D2EA6">
        <w:rPr>
          <w:rStyle w:val="Accentuationintense"/>
        </w:rPr>
        <w:t xml:space="preserve">  Diapo</w:t>
      </w:r>
      <w:r>
        <w:rPr>
          <w:rStyle w:val="Accentuationintense"/>
        </w:rPr>
        <w:t xml:space="preserve"> </w:t>
      </w:r>
      <w:proofErr w:type="gramStart"/>
      <w:r>
        <w:rPr>
          <w:rStyle w:val="Accentuationintense"/>
        </w:rPr>
        <w:t>18</w:t>
      </w:r>
      <w:r w:rsidRPr="008D2EA6">
        <w:rPr>
          <w:rStyle w:val="Accentuationintense"/>
        </w:rPr>
        <w:t xml:space="preserve">  /</w:t>
      </w:r>
      <w:proofErr w:type="gramEnd"/>
      <w:r w:rsidRPr="008D2EA6">
        <w:rPr>
          <w:rStyle w:val="Accentuationintense"/>
        </w:rPr>
        <w:t xml:space="preserve">  Activité </w:t>
      </w:r>
      <w:r>
        <w:rPr>
          <w:rStyle w:val="Accentuationintense"/>
        </w:rPr>
        <w:t>4</w:t>
      </w:r>
    </w:p>
    <w:p w14:paraId="1E78750B" w14:textId="77777777" w:rsidR="000A2C4D" w:rsidRDefault="000A2C4D" w:rsidP="000A2C4D"/>
    <w:p w14:paraId="0E2EE411" w14:textId="77777777" w:rsidR="000A2C4D" w:rsidRPr="00EF44D3" w:rsidRDefault="000A2C4D" w:rsidP="000A2C4D">
      <w:pPr>
        <w:pStyle w:val="Titre2"/>
        <w:rPr>
          <w:rFonts w:cstheme="minorHAnsi"/>
          <w:szCs w:val="24"/>
        </w:rPr>
      </w:pPr>
      <w:bookmarkStart w:id="1" w:name="_Toc200132527"/>
      <w:r w:rsidRPr="00EF44D3">
        <w:rPr>
          <w:rFonts w:cstheme="minorHAnsi"/>
          <w:szCs w:val="24"/>
        </w:rPr>
        <w:t>Consignes :</w:t>
      </w:r>
      <w:bookmarkEnd w:id="1"/>
      <w:r w:rsidRPr="00EF44D3">
        <w:rPr>
          <w:rFonts w:cstheme="minorHAnsi"/>
          <w:szCs w:val="24"/>
        </w:rPr>
        <w:t xml:space="preserve"> </w:t>
      </w:r>
    </w:p>
    <w:p w14:paraId="37F01513" w14:textId="77777777" w:rsidR="000A2C4D" w:rsidRDefault="000A2C4D" w:rsidP="000A2C4D">
      <w:pPr>
        <w:pBdr>
          <w:top w:val="nil"/>
          <w:left w:val="nil"/>
          <w:bottom w:val="nil"/>
          <w:right w:val="nil"/>
          <w:between w:val="nil"/>
        </w:pBdr>
        <w:spacing w:before="0" w:after="0"/>
        <w:ind w:left="720"/>
        <w:rPr>
          <w:rFonts w:eastAsia="Avenir" w:cstheme="minorHAnsi"/>
          <w:color w:val="000000"/>
          <w:szCs w:val="24"/>
        </w:rPr>
      </w:pPr>
    </w:p>
    <w:p w14:paraId="10655CE3" w14:textId="77777777" w:rsidR="000A2C4D" w:rsidRPr="005C122C" w:rsidRDefault="000A2C4D" w:rsidP="000A2C4D">
      <w:pPr>
        <w:numPr>
          <w:ilvl w:val="0"/>
          <w:numId w:val="8"/>
        </w:numPr>
        <w:pBdr>
          <w:top w:val="nil"/>
          <w:left w:val="nil"/>
          <w:bottom w:val="nil"/>
          <w:right w:val="nil"/>
          <w:between w:val="nil"/>
        </w:pBdr>
        <w:spacing w:before="0" w:after="0"/>
        <w:rPr>
          <w:rFonts w:eastAsia="Avenir" w:cstheme="minorHAnsi"/>
          <w:color w:val="000000"/>
          <w:sz w:val="20"/>
        </w:rPr>
      </w:pPr>
      <w:r w:rsidRPr="005C122C">
        <w:rPr>
          <w:rFonts w:eastAsia="Avenir" w:cstheme="minorHAnsi"/>
          <w:color w:val="000000"/>
          <w:sz w:val="20"/>
        </w:rPr>
        <w:t xml:space="preserve">Connectez-vous à </w:t>
      </w:r>
      <w:proofErr w:type="spellStart"/>
      <w:r w:rsidRPr="005C122C">
        <w:rPr>
          <w:rFonts w:eastAsia="Avenir" w:cstheme="minorHAnsi"/>
          <w:color w:val="000000"/>
          <w:sz w:val="20"/>
        </w:rPr>
        <w:t>NotebookLM</w:t>
      </w:r>
      <w:proofErr w:type="spellEnd"/>
      <w:r w:rsidRPr="005C122C">
        <w:rPr>
          <w:rFonts w:eastAsia="Avenir" w:cstheme="minorHAnsi"/>
          <w:color w:val="000000"/>
          <w:sz w:val="20"/>
        </w:rPr>
        <w:t>.</w:t>
      </w:r>
    </w:p>
    <w:p w14:paraId="1BA921EC" w14:textId="77777777" w:rsidR="000A2C4D" w:rsidRPr="005C122C" w:rsidRDefault="000A2C4D" w:rsidP="000A2C4D">
      <w:pPr>
        <w:numPr>
          <w:ilvl w:val="0"/>
          <w:numId w:val="8"/>
        </w:numPr>
        <w:pBdr>
          <w:top w:val="nil"/>
          <w:left w:val="nil"/>
          <w:bottom w:val="nil"/>
          <w:right w:val="nil"/>
          <w:between w:val="nil"/>
        </w:pBdr>
        <w:spacing w:before="0" w:after="0"/>
        <w:rPr>
          <w:rFonts w:eastAsia="Avenir" w:cstheme="minorHAnsi"/>
          <w:color w:val="000000"/>
          <w:sz w:val="20"/>
        </w:rPr>
      </w:pPr>
      <w:r w:rsidRPr="005C122C">
        <w:rPr>
          <w:rFonts w:eastAsia="Avenir" w:cstheme="minorHAnsi"/>
          <w:color w:val="000000"/>
          <w:sz w:val="20"/>
        </w:rPr>
        <w:t>Créez un nouveau Notebook.</w:t>
      </w:r>
    </w:p>
    <w:p w14:paraId="428709B7" w14:textId="77777777" w:rsidR="000A2C4D" w:rsidRPr="005C122C" w:rsidRDefault="000A2C4D" w:rsidP="000A2C4D">
      <w:pPr>
        <w:numPr>
          <w:ilvl w:val="0"/>
          <w:numId w:val="8"/>
        </w:numPr>
        <w:pBdr>
          <w:top w:val="nil"/>
          <w:left w:val="nil"/>
          <w:bottom w:val="nil"/>
          <w:right w:val="nil"/>
          <w:between w:val="nil"/>
        </w:pBdr>
        <w:spacing w:before="0" w:after="0"/>
        <w:rPr>
          <w:rFonts w:eastAsia="Avenir" w:cstheme="minorHAnsi"/>
          <w:color w:val="000000"/>
          <w:sz w:val="20"/>
        </w:rPr>
      </w:pPr>
      <w:r w:rsidRPr="005C122C">
        <w:rPr>
          <w:rFonts w:eastAsia="Avenir" w:cstheme="minorHAnsi"/>
          <w:color w:val="000000"/>
          <w:sz w:val="20"/>
        </w:rPr>
        <w:t xml:space="preserve">Réalisez les missions suivantes : </w:t>
      </w:r>
    </w:p>
    <w:p w14:paraId="518C870C" w14:textId="77777777" w:rsidR="000A2C4D" w:rsidRPr="00EF44D3" w:rsidRDefault="000A2C4D" w:rsidP="000A2C4D">
      <w:pPr>
        <w:rPr>
          <w:rFonts w:eastAsia="Avenir" w:cstheme="minorHAnsi"/>
          <w:szCs w:val="24"/>
        </w:rPr>
      </w:pP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182"/>
        <w:gridCol w:w="5832"/>
        <w:gridCol w:w="2192"/>
      </w:tblGrid>
      <w:tr w:rsidR="000A2C4D" w:rsidRPr="00C17ADA" w14:paraId="0990169D" w14:textId="77777777" w:rsidTr="000319F0">
        <w:trPr>
          <w:jc w:val="center"/>
        </w:trPr>
        <w:tc>
          <w:tcPr>
            <w:tcW w:w="2155" w:type="dxa"/>
            <w:shd w:val="clear" w:color="auto" w:fill="A9BED3"/>
            <w:vAlign w:val="center"/>
          </w:tcPr>
          <w:p w14:paraId="1725C1D6" w14:textId="77777777" w:rsidR="000A2C4D" w:rsidRPr="008432CA" w:rsidRDefault="000A2C4D" w:rsidP="000319F0">
            <w:pPr>
              <w:jc w:val="center"/>
              <w:rPr>
                <w:rFonts w:eastAsia="Avenir" w:cstheme="minorHAnsi"/>
                <w:b/>
                <w:bCs/>
                <w:sz w:val="20"/>
              </w:rPr>
            </w:pPr>
            <w:r w:rsidRPr="008432CA">
              <w:rPr>
                <w:rFonts w:eastAsia="Avenir" w:cstheme="minorHAnsi"/>
                <w:b/>
                <w:bCs/>
                <w:sz w:val="20"/>
              </w:rPr>
              <w:t>Missions</w:t>
            </w:r>
          </w:p>
        </w:tc>
        <w:tc>
          <w:tcPr>
            <w:tcW w:w="5760" w:type="dxa"/>
            <w:shd w:val="clear" w:color="auto" w:fill="A9BED3"/>
            <w:vAlign w:val="center"/>
          </w:tcPr>
          <w:p w14:paraId="1E89E67E" w14:textId="77777777" w:rsidR="000A2C4D" w:rsidRPr="005C122C" w:rsidRDefault="000A2C4D" w:rsidP="000319F0">
            <w:pPr>
              <w:jc w:val="center"/>
              <w:rPr>
                <w:rFonts w:eastAsia="Avenir" w:cstheme="minorHAnsi"/>
                <w:b/>
                <w:bCs/>
                <w:sz w:val="20"/>
              </w:rPr>
            </w:pPr>
            <w:r w:rsidRPr="005C122C">
              <w:rPr>
                <w:rFonts w:eastAsia="Avenir" w:cstheme="minorHAnsi"/>
                <w:b/>
                <w:bCs/>
                <w:sz w:val="20"/>
              </w:rPr>
              <w:t xml:space="preserve">Actions à réaliser dans </w:t>
            </w:r>
            <w:proofErr w:type="spellStart"/>
            <w:r w:rsidRPr="005C122C">
              <w:rPr>
                <w:rFonts w:eastAsia="Avenir" w:cstheme="minorHAnsi"/>
                <w:b/>
                <w:bCs/>
                <w:sz w:val="20"/>
              </w:rPr>
              <w:t>NotebookLM</w:t>
            </w:r>
            <w:proofErr w:type="spellEnd"/>
          </w:p>
        </w:tc>
        <w:tc>
          <w:tcPr>
            <w:tcW w:w="2165" w:type="dxa"/>
            <w:shd w:val="clear" w:color="auto" w:fill="A9BED3"/>
            <w:vAlign w:val="center"/>
          </w:tcPr>
          <w:p w14:paraId="2B5C28A5" w14:textId="77777777" w:rsidR="000A2C4D" w:rsidRPr="005C122C" w:rsidRDefault="000A2C4D" w:rsidP="000319F0">
            <w:pPr>
              <w:jc w:val="center"/>
              <w:rPr>
                <w:rFonts w:eastAsia="Avenir" w:cstheme="minorHAnsi"/>
                <w:b/>
                <w:bCs/>
                <w:sz w:val="20"/>
              </w:rPr>
            </w:pPr>
            <w:r w:rsidRPr="005C122C">
              <w:rPr>
                <w:rFonts w:eastAsia="Avenir" w:cstheme="minorHAnsi"/>
                <w:b/>
                <w:bCs/>
                <w:sz w:val="20"/>
              </w:rPr>
              <w:t>Réflexion de la personne étudiante</w:t>
            </w:r>
          </w:p>
        </w:tc>
      </w:tr>
      <w:tr w:rsidR="000A2C4D" w:rsidRPr="00EF44D3" w14:paraId="50D2BC50" w14:textId="77777777" w:rsidTr="000319F0">
        <w:trPr>
          <w:jc w:val="center"/>
        </w:trPr>
        <w:tc>
          <w:tcPr>
            <w:tcW w:w="2155" w:type="dxa"/>
            <w:shd w:val="clear" w:color="auto" w:fill="A9BED3"/>
            <w:vAlign w:val="center"/>
          </w:tcPr>
          <w:p w14:paraId="77C04240" w14:textId="77777777" w:rsidR="000A2C4D" w:rsidRPr="008432CA" w:rsidRDefault="000A2C4D" w:rsidP="000319F0">
            <w:pPr>
              <w:numPr>
                <w:ilvl w:val="0"/>
                <w:numId w:val="9"/>
              </w:numPr>
              <w:pBdr>
                <w:top w:val="nil"/>
                <w:left w:val="nil"/>
                <w:bottom w:val="nil"/>
                <w:right w:val="nil"/>
                <w:between w:val="nil"/>
              </w:pBdr>
              <w:spacing w:before="0" w:after="0"/>
              <w:rPr>
                <w:rFonts w:eastAsia="Avenir" w:cstheme="minorHAnsi"/>
                <w:b/>
                <w:bCs/>
                <w:color w:val="000000"/>
                <w:sz w:val="20"/>
              </w:rPr>
            </w:pPr>
            <w:r w:rsidRPr="008432CA">
              <w:rPr>
                <w:rFonts w:eastAsia="Avenir" w:cstheme="minorHAnsi"/>
                <w:b/>
                <w:bCs/>
                <w:color w:val="000000"/>
                <w:sz w:val="20"/>
              </w:rPr>
              <w:t>Téléverser un recueil de documents</w:t>
            </w:r>
            <w:r w:rsidRPr="008432CA">
              <w:rPr>
                <w:rStyle w:val="Appelnotedebasdep"/>
                <w:rFonts w:cstheme="minorHAnsi"/>
                <w:b/>
                <w:bCs/>
                <w:sz w:val="20"/>
              </w:rPr>
              <w:footnoteReference w:id="2"/>
            </w:r>
            <w:r w:rsidRPr="008432CA">
              <w:rPr>
                <w:rFonts w:eastAsia="Avenir" w:cstheme="minorHAnsi"/>
                <w:b/>
                <w:bCs/>
                <w:color w:val="000000"/>
                <w:sz w:val="20"/>
              </w:rPr>
              <w:t xml:space="preserve"> dans le Notebook.</w:t>
            </w:r>
          </w:p>
        </w:tc>
        <w:tc>
          <w:tcPr>
            <w:tcW w:w="5760" w:type="dxa"/>
            <w:vAlign w:val="center"/>
          </w:tcPr>
          <w:p w14:paraId="25BA7A74" w14:textId="77777777" w:rsidR="000A2C4D" w:rsidRPr="005C122C" w:rsidRDefault="000A2C4D" w:rsidP="000319F0">
            <w:pPr>
              <w:rPr>
                <w:rFonts w:eastAsia="Avenir" w:cstheme="minorHAnsi"/>
                <w:sz w:val="20"/>
              </w:rPr>
            </w:pPr>
            <w:r w:rsidRPr="005C122C">
              <w:rPr>
                <w:rFonts w:eastAsia="Avenir" w:cstheme="minorHAnsi"/>
                <w:sz w:val="20"/>
              </w:rPr>
              <w:t>– Ajoutez les documents/les liens URL dans la boîte de dépôt :</w:t>
            </w:r>
          </w:p>
          <w:p w14:paraId="7DF86883" w14:textId="77777777" w:rsidR="000A2C4D" w:rsidRPr="005C122C" w:rsidRDefault="000A2C4D" w:rsidP="000319F0">
            <w:pPr>
              <w:numPr>
                <w:ilvl w:val="0"/>
                <w:numId w:val="11"/>
              </w:numPr>
              <w:pBdr>
                <w:top w:val="nil"/>
                <w:left w:val="nil"/>
                <w:bottom w:val="nil"/>
                <w:right w:val="nil"/>
                <w:between w:val="nil"/>
              </w:pBdr>
              <w:spacing w:before="0" w:after="0"/>
              <w:rPr>
                <w:rFonts w:cstheme="minorHAnsi"/>
                <w:color w:val="000000"/>
                <w:sz w:val="20"/>
              </w:rPr>
            </w:pPr>
            <w:hyperlink r:id="rId13">
              <w:r w:rsidRPr="005C122C">
                <w:rPr>
                  <w:rFonts w:eastAsia="Avenir" w:cstheme="minorHAnsi"/>
                  <w:color w:val="0563C1"/>
                  <w:sz w:val="20"/>
                  <w:u w:val="single"/>
                </w:rPr>
                <w:t>Guide Vers la réussite</w:t>
              </w:r>
            </w:hyperlink>
            <w:r w:rsidRPr="005C122C">
              <w:rPr>
                <w:rFonts w:eastAsia="Avenir" w:cstheme="minorHAnsi"/>
                <w:color w:val="000000"/>
                <w:sz w:val="20"/>
              </w:rPr>
              <w:t xml:space="preserve"> du Cégep à distance</w:t>
            </w:r>
            <w:r w:rsidRPr="005C122C">
              <w:rPr>
                <w:rFonts w:eastAsia="Arial" w:cstheme="minorHAnsi"/>
                <w:color w:val="000000"/>
                <w:sz w:val="20"/>
              </w:rPr>
              <w:t> </w:t>
            </w:r>
            <w:r w:rsidRPr="005C122C">
              <w:rPr>
                <w:rFonts w:eastAsia="Avenir" w:cstheme="minorHAnsi"/>
                <w:color w:val="000000"/>
                <w:sz w:val="20"/>
              </w:rPr>
              <w:t>;</w:t>
            </w:r>
          </w:p>
          <w:p w14:paraId="3DCE6885" w14:textId="77777777" w:rsidR="000A2C4D" w:rsidRPr="005C122C" w:rsidRDefault="000A2C4D" w:rsidP="000319F0">
            <w:pPr>
              <w:numPr>
                <w:ilvl w:val="0"/>
                <w:numId w:val="11"/>
              </w:numPr>
              <w:pBdr>
                <w:top w:val="nil"/>
                <w:left w:val="nil"/>
                <w:bottom w:val="nil"/>
                <w:right w:val="nil"/>
                <w:between w:val="nil"/>
              </w:pBdr>
              <w:spacing w:before="0" w:after="0"/>
              <w:rPr>
                <w:rFonts w:cstheme="minorHAnsi"/>
                <w:color w:val="000000"/>
                <w:sz w:val="20"/>
              </w:rPr>
            </w:pPr>
            <w:hyperlink r:id="rId14">
              <w:r w:rsidRPr="005C122C">
                <w:rPr>
                  <w:rFonts w:eastAsia="Avenir" w:cstheme="minorHAnsi"/>
                  <w:color w:val="0563C1"/>
                  <w:sz w:val="20"/>
                  <w:u w:val="single"/>
                </w:rPr>
                <w:t>Guide Le stress et les examens</w:t>
              </w:r>
            </w:hyperlink>
            <w:r w:rsidRPr="005C122C">
              <w:rPr>
                <w:rFonts w:eastAsia="Avenir" w:cstheme="minorHAnsi"/>
                <w:color w:val="000000"/>
                <w:sz w:val="20"/>
              </w:rPr>
              <w:t xml:space="preserve"> du Cégep à distance</w:t>
            </w:r>
            <w:r w:rsidRPr="005C122C">
              <w:rPr>
                <w:rFonts w:eastAsia="Arial" w:cstheme="minorHAnsi"/>
                <w:color w:val="000000"/>
                <w:sz w:val="20"/>
              </w:rPr>
              <w:t> </w:t>
            </w:r>
            <w:r w:rsidRPr="005C122C">
              <w:rPr>
                <w:rFonts w:eastAsia="Avenir" w:cstheme="minorHAnsi"/>
                <w:color w:val="000000"/>
                <w:sz w:val="20"/>
              </w:rPr>
              <w:t>;</w:t>
            </w:r>
          </w:p>
          <w:p w14:paraId="328C84C4" w14:textId="77777777" w:rsidR="000A2C4D" w:rsidRPr="005C122C" w:rsidRDefault="000A2C4D" w:rsidP="000319F0">
            <w:pPr>
              <w:numPr>
                <w:ilvl w:val="0"/>
                <w:numId w:val="11"/>
              </w:numPr>
              <w:pBdr>
                <w:top w:val="nil"/>
                <w:left w:val="nil"/>
                <w:bottom w:val="nil"/>
                <w:right w:val="nil"/>
                <w:between w:val="nil"/>
              </w:pBdr>
              <w:spacing w:before="0" w:after="0"/>
              <w:rPr>
                <w:rFonts w:cstheme="minorHAnsi"/>
                <w:color w:val="000000"/>
                <w:sz w:val="20"/>
              </w:rPr>
            </w:pPr>
            <w:hyperlink r:id="rId15">
              <w:r w:rsidRPr="005C122C">
                <w:rPr>
                  <w:rFonts w:eastAsia="Avenir" w:cstheme="minorHAnsi"/>
                  <w:color w:val="0563C1"/>
                  <w:sz w:val="20"/>
                  <w:u w:val="single"/>
                </w:rPr>
                <w:t>Guide sur l’organisation d’une session</w:t>
              </w:r>
            </w:hyperlink>
            <w:r w:rsidRPr="005C122C">
              <w:rPr>
                <w:rFonts w:eastAsia="Avenir" w:cstheme="minorHAnsi"/>
                <w:color w:val="000000"/>
                <w:sz w:val="20"/>
              </w:rPr>
              <w:t xml:space="preserve"> du Cégep à distance</w:t>
            </w:r>
            <w:r w:rsidRPr="005C122C">
              <w:rPr>
                <w:rFonts w:eastAsia="Arial" w:cstheme="minorHAnsi"/>
                <w:color w:val="000000"/>
                <w:sz w:val="20"/>
              </w:rPr>
              <w:t> </w:t>
            </w:r>
            <w:r w:rsidRPr="005C122C">
              <w:rPr>
                <w:rFonts w:eastAsia="Avenir" w:cstheme="minorHAnsi"/>
                <w:color w:val="000000"/>
                <w:sz w:val="20"/>
              </w:rPr>
              <w:t>;</w:t>
            </w:r>
          </w:p>
          <w:p w14:paraId="53CE33DC" w14:textId="77777777" w:rsidR="000A2C4D" w:rsidRPr="005C122C" w:rsidRDefault="000A2C4D" w:rsidP="000319F0">
            <w:pPr>
              <w:numPr>
                <w:ilvl w:val="0"/>
                <w:numId w:val="11"/>
              </w:numPr>
              <w:pBdr>
                <w:top w:val="nil"/>
                <w:left w:val="nil"/>
                <w:bottom w:val="nil"/>
                <w:right w:val="nil"/>
                <w:between w:val="nil"/>
              </w:pBdr>
              <w:spacing w:before="0" w:after="0"/>
              <w:rPr>
                <w:rFonts w:cstheme="minorHAnsi"/>
                <w:color w:val="000000"/>
                <w:sz w:val="20"/>
              </w:rPr>
            </w:pPr>
            <w:hyperlink r:id="rId16">
              <w:r w:rsidRPr="005C122C">
                <w:rPr>
                  <w:rFonts w:eastAsia="Avenir" w:cstheme="minorHAnsi"/>
                  <w:color w:val="0563C1"/>
                  <w:sz w:val="20"/>
                  <w:u w:val="single"/>
                </w:rPr>
                <w:t>La baisse de motivation</w:t>
              </w:r>
            </w:hyperlink>
            <w:r w:rsidRPr="005C122C">
              <w:rPr>
                <w:rFonts w:eastAsia="Avenir" w:cstheme="minorHAnsi"/>
                <w:color w:val="000000"/>
                <w:sz w:val="20"/>
              </w:rPr>
              <w:t xml:space="preserve"> de l’Université Laval</w:t>
            </w:r>
            <w:r w:rsidRPr="005C122C">
              <w:rPr>
                <w:rFonts w:eastAsia="Arial" w:cstheme="minorHAnsi"/>
                <w:color w:val="000000"/>
                <w:sz w:val="20"/>
              </w:rPr>
              <w:t> </w:t>
            </w:r>
            <w:r w:rsidRPr="005C122C">
              <w:rPr>
                <w:rFonts w:eastAsia="Avenir" w:cstheme="minorHAnsi"/>
                <w:color w:val="000000"/>
                <w:sz w:val="20"/>
              </w:rPr>
              <w:t>;</w:t>
            </w:r>
          </w:p>
          <w:p w14:paraId="28A864E7" w14:textId="77777777" w:rsidR="000A2C4D" w:rsidRPr="005C122C" w:rsidRDefault="000A2C4D" w:rsidP="000319F0">
            <w:pPr>
              <w:numPr>
                <w:ilvl w:val="0"/>
                <w:numId w:val="11"/>
              </w:numPr>
              <w:pBdr>
                <w:top w:val="nil"/>
                <w:left w:val="nil"/>
                <w:bottom w:val="nil"/>
                <w:right w:val="nil"/>
                <w:between w:val="nil"/>
              </w:pBdr>
              <w:spacing w:before="0" w:after="0"/>
              <w:rPr>
                <w:rFonts w:cstheme="minorHAnsi"/>
                <w:color w:val="000000"/>
                <w:sz w:val="20"/>
              </w:rPr>
            </w:pPr>
            <w:hyperlink r:id="rId17">
              <w:r w:rsidRPr="005C122C">
                <w:rPr>
                  <w:rFonts w:eastAsia="Avenir" w:cstheme="minorHAnsi"/>
                  <w:color w:val="0563C1"/>
                  <w:sz w:val="20"/>
                  <w:u w:val="single"/>
                </w:rPr>
                <w:t>Trop de stress</w:t>
              </w:r>
            </w:hyperlink>
            <w:hyperlink r:id="rId18">
              <w:r w:rsidRPr="005C122C">
                <w:rPr>
                  <w:rFonts w:eastAsia="Arial" w:cstheme="minorHAnsi"/>
                  <w:color w:val="0563C1"/>
                  <w:sz w:val="20"/>
                  <w:u w:val="single"/>
                </w:rPr>
                <w:t> </w:t>
              </w:r>
            </w:hyperlink>
            <w:hyperlink r:id="rId19">
              <w:r w:rsidRPr="005C122C">
                <w:rPr>
                  <w:rFonts w:eastAsia="Avenir" w:cstheme="minorHAnsi"/>
                  <w:color w:val="0563C1"/>
                  <w:sz w:val="20"/>
                  <w:u w:val="single"/>
                </w:rPr>
                <w:t>? Douze pistes de solutions</w:t>
              </w:r>
            </w:hyperlink>
            <w:hyperlink r:id="rId20">
              <w:r w:rsidRPr="005C122C">
                <w:rPr>
                  <w:rFonts w:eastAsia="Arial" w:cstheme="minorHAnsi"/>
                  <w:color w:val="0563C1"/>
                  <w:sz w:val="20"/>
                  <w:u w:val="single"/>
                </w:rPr>
                <w:t> </w:t>
              </w:r>
            </w:hyperlink>
            <w:hyperlink r:id="rId21">
              <w:r w:rsidRPr="005C122C">
                <w:rPr>
                  <w:rFonts w:eastAsia="Avenir" w:cstheme="minorHAnsi"/>
                  <w:color w:val="0563C1"/>
                  <w:sz w:val="20"/>
                  <w:u w:val="single"/>
                </w:rPr>
                <w:t>!</w:t>
              </w:r>
            </w:hyperlink>
            <w:r w:rsidRPr="005C122C">
              <w:rPr>
                <w:rFonts w:eastAsia="Avenir" w:cstheme="minorHAnsi"/>
                <w:color w:val="000000"/>
                <w:sz w:val="20"/>
              </w:rPr>
              <w:t xml:space="preserve"> de l’Université Laval</w:t>
            </w:r>
            <w:r w:rsidRPr="005C122C">
              <w:rPr>
                <w:rFonts w:eastAsia="Arial" w:cstheme="minorHAnsi"/>
                <w:color w:val="000000"/>
                <w:sz w:val="20"/>
              </w:rPr>
              <w:t> </w:t>
            </w:r>
            <w:r w:rsidRPr="005C122C">
              <w:rPr>
                <w:rFonts w:eastAsia="Avenir" w:cstheme="minorHAnsi"/>
                <w:color w:val="000000"/>
                <w:sz w:val="20"/>
              </w:rPr>
              <w:t>;</w:t>
            </w:r>
          </w:p>
          <w:p w14:paraId="5F33AD8F" w14:textId="77777777" w:rsidR="000A2C4D" w:rsidRPr="005C122C" w:rsidRDefault="000A2C4D" w:rsidP="000319F0">
            <w:pPr>
              <w:numPr>
                <w:ilvl w:val="0"/>
                <w:numId w:val="11"/>
              </w:numPr>
              <w:pBdr>
                <w:top w:val="nil"/>
                <w:left w:val="nil"/>
                <w:bottom w:val="nil"/>
                <w:right w:val="nil"/>
                <w:between w:val="nil"/>
              </w:pBdr>
              <w:spacing w:before="0" w:after="0"/>
              <w:rPr>
                <w:rFonts w:cstheme="minorHAnsi"/>
                <w:color w:val="000000"/>
                <w:sz w:val="20"/>
              </w:rPr>
            </w:pPr>
            <w:hyperlink r:id="rId22">
              <w:r w:rsidRPr="005C122C">
                <w:rPr>
                  <w:rFonts w:eastAsia="Avenir" w:cstheme="minorHAnsi"/>
                  <w:color w:val="0563C1"/>
                  <w:sz w:val="20"/>
                  <w:u w:val="single"/>
                </w:rPr>
                <w:t>La mémorisation</w:t>
              </w:r>
            </w:hyperlink>
            <w:r w:rsidRPr="005C122C">
              <w:rPr>
                <w:rFonts w:eastAsia="Avenir" w:cstheme="minorHAnsi"/>
                <w:color w:val="000000"/>
                <w:sz w:val="20"/>
              </w:rPr>
              <w:t xml:space="preserve"> de l’Université Laval</w:t>
            </w:r>
            <w:r w:rsidRPr="005C122C">
              <w:rPr>
                <w:rFonts w:eastAsia="Arial" w:cstheme="minorHAnsi"/>
                <w:color w:val="000000"/>
                <w:sz w:val="20"/>
              </w:rPr>
              <w:t> </w:t>
            </w:r>
            <w:r w:rsidRPr="005C122C">
              <w:rPr>
                <w:rFonts w:eastAsia="Avenir" w:cstheme="minorHAnsi"/>
                <w:color w:val="000000"/>
                <w:sz w:val="20"/>
              </w:rPr>
              <w:t>;</w:t>
            </w:r>
          </w:p>
          <w:p w14:paraId="5C963744" w14:textId="77777777" w:rsidR="000A2C4D" w:rsidRPr="005C122C" w:rsidRDefault="000A2C4D" w:rsidP="000319F0">
            <w:pPr>
              <w:numPr>
                <w:ilvl w:val="0"/>
                <w:numId w:val="11"/>
              </w:numPr>
              <w:pBdr>
                <w:top w:val="nil"/>
                <w:left w:val="nil"/>
                <w:bottom w:val="nil"/>
                <w:right w:val="nil"/>
                <w:between w:val="nil"/>
              </w:pBdr>
              <w:spacing w:before="0" w:after="0"/>
              <w:rPr>
                <w:rFonts w:cstheme="minorHAnsi"/>
                <w:color w:val="000000"/>
                <w:sz w:val="20"/>
              </w:rPr>
            </w:pPr>
            <w:hyperlink r:id="rId23">
              <w:r w:rsidRPr="005C122C">
                <w:rPr>
                  <w:rFonts w:eastAsia="Avenir" w:cstheme="minorHAnsi"/>
                  <w:color w:val="0563C1"/>
                  <w:sz w:val="20"/>
                  <w:u w:val="single"/>
                </w:rPr>
                <w:t>5 astuces pour un travail d’équipe réussi</w:t>
              </w:r>
            </w:hyperlink>
            <w:r w:rsidRPr="005C122C">
              <w:rPr>
                <w:rFonts w:eastAsia="Avenir" w:cstheme="minorHAnsi"/>
                <w:color w:val="000000"/>
                <w:sz w:val="20"/>
              </w:rPr>
              <w:t xml:space="preserve"> du cégep Saint-Jean-sur-Richelieu</w:t>
            </w:r>
            <w:r w:rsidRPr="005C122C">
              <w:rPr>
                <w:rFonts w:eastAsia="Arial" w:cstheme="minorHAnsi"/>
                <w:color w:val="000000"/>
                <w:sz w:val="20"/>
              </w:rPr>
              <w:t> </w:t>
            </w:r>
            <w:r w:rsidRPr="005C122C">
              <w:rPr>
                <w:rFonts w:eastAsia="Avenir" w:cstheme="minorHAnsi"/>
                <w:color w:val="000000"/>
                <w:sz w:val="20"/>
              </w:rPr>
              <w:t>;</w:t>
            </w:r>
          </w:p>
          <w:p w14:paraId="09D31043" w14:textId="77777777" w:rsidR="000A2C4D" w:rsidRPr="005C122C" w:rsidRDefault="000A2C4D" w:rsidP="000319F0">
            <w:pPr>
              <w:rPr>
                <w:rFonts w:eastAsia="Avenir" w:cstheme="minorHAnsi"/>
                <w:sz w:val="20"/>
              </w:rPr>
            </w:pPr>
            <w:r w:rsidRPr="005C122C">
              <w:rPr>
                <w:rFonts w:eastAsia="Avenir" w:cstheme="minorHAnsi"/>
                <w:sz w:val="20"/>
              </w:rPr>
              <w:t>– Renommez tous les documents avec des noms explicites qui vous permettront de les reconnaître aisément.</w:t>
            </w:r>
          </w:p>
        </w:tc>
        <w:tc>
          <w:tcPr>
            <w:tcW w:w="2165" w:type="dxa"/>
            <w:vAlign w:val="center"/>
          </w:tcPr>
          <w:p w14:paraId="012384AE" w14:textId="77777777" w:rsidR="000A2C4D" w:rsidRPr="005C122C" w:rsidRDefault="000A2C4D" w:rsidP="000319F0">
            <w:pPr>
              <w:rPr>
                <w:rFonts w:eastAsia="Avenir" w:cstheme="minorHAnsi"/>
                <w:i/>
                <w:sz w:val="20"/>
              </w:rPr>
            </w:pPr>
            <w:r w:rsidRPr="005C122C">
              <w:rPr>
                <w:rFonts w:eastAsia="Avenir" w:cstheme="minorHAnsi"/>
                <w:i/>
                <w:sz w:val="20"/>
              </w:rPr>
              <w:t>Quels autres documents auriez-vous pu ajouter à ce recueil</w:t>
            </w:r>
            <w:r w:rsidRPr="005C122C">
              <w:rPr>
                <w:rFonts w:eastAsia="Arial" w:cstheme="minorHAnsi"/>
                <w:i/>
                <w:sz w:val="20"/>
              </w:rPr>
              <w:t> </w:t>
            </w:r>
            <w:r w:rsidRPr="005C122C">
              <w:rPr>
                <w:rFonts w:eastAsia="Avenir" w:cstheme="minorHAnsi"/>
                <w:i/>
                <w:sz w:val="20"/>
              </w:rPr>
              <w:t>?</w:t>
            </w:r>
          </w:p>
          <w:p w14:paraId="4AA5AC60" w14:textId="77777777" w:rsidR="000A2C4D" w:rsidRPr="005C122C" w:rsidRDefault="000A2C4D" w:rsidP="000319F0">
            <w:pPr>
              <w:rPr>
                <w:rFonts w:eastAsia="Avenir" w:cstheme="minorHAnsi"/>
                <w:sz w:val="20"/>
              </w:rPr>
            </w:pPr>
          </w:p>
        </w:tc>
      </w:tr>
      <w:tr w:rsidR="000A2C4D" w:rsidRPr="00EF44D3" w14:paraId="4C6DB849" w14:textId="77777777" w:rsidTr="000319F0">
        <w:trPr>
          <w:jc w:val="center"/>
        </w:trPr>
        <w:tc>
          <w:tcPr>
            <w:tcW w:w="2155" w:type="dxa"/>
            <w:shd w:val="clear" w:color="auto" w:fill="A9BED3"/>
            <w:vAlign w:val="center"/>
          </w:tcPr>
          <w:p w14:paraId="3F8F1B69" w14:textId="77777777" w:rsidR="000A2C4D" w:rsidRPr="008432CA" w:rsidRDefault="000A2C4D" w:rsidP="000319F0">
            <w:pPr>
              <w:numPr>
                <w:ilvl w:val="0"/>
                <w:numId w:val="9"/>
              </w:numPr>
              <w:pBdr>
                <w:top w:val="nil"/>
                <w:left w:val="nil"/>
                <w:bottom w:val="nil"/>
                <w:right w:val="nil"/>
                <w:between w:val="nil"/>
              </w:pBdr>
              <w:spacing w:before="0" w:after="0"/>
              <w:rPr>
                <w:rFonts w:eastAsia="Avenir" w:cstheme="minorHAnsi"/>
                <w:b/>
                <w:bCs/>
                <w:color w:val="000000"/>
                <w:sz w:val="20"/>
              </w:rPr>
            </w:pPr>
            <w:r w:rsidRPr="008432CA">
              <w:rPr>
                <w:rFonts w:eastAsia="Avenir" w:cstheme="minorHAnsi"/>
                <w:b/>
                <w:bCs/>
                <w:color w:val="000000"/>
                <w:sz w:val="20"/>
              </w:rPr>
              <w:t>Résumer un document.</w:t>
            </w:r>
          </w:p>
        </w:tc>
        <w:tc>
          <w:tcPr>
            <w:tcW w:w="5760" w:type="dxa"/>
            <w:vAlign w:val="center"/>
          </w:tcPr>
          <w:p w14:paraId="701B5685" w14:textId="77777777" w:rsidR="000A2C4D" w:rsidRPr="005C122C" w:rsidRDefault="000A2C4D" w:rsidP="000319F0">
            <w:pPr>
              <w:rPr>
                <w:rFonts w:eastAsia="Avenir" w:cstheme="minorHAnsi"/>
                <w:sz w:val="20"/>
              </w:rPr>
            </w:pPr>
            <w:r w:rsidRPr="005C122C">
              <w:rPr>
                <w:rFonts w:eastAsia="Avenir" w:cstheme="minorHAnsi"/>
                <w:sz w:val="20"/>
              </w:rPr>
              <w:t>– Cochez un seul document (au choix) dans la section des sources.</w:t>
            </w:r>
          </w:p>
          <w:p w14:paraId="63D3222D" w14:textId="77777777" w:rsidR="000A2C4D" w:rsidRPr="005C122C" w:rsidRDefault="000A2C4D" w:rsidP="000319F0">
            <w:pPr>
              <w:rPr>
                <w:rFonts w:eastAsia="Avenir" w:cstheme="minorHAnsi"/>
                <w:sz w:val="20"/>
              </w:rPr>
            </w:pPr>
            <w:r w:rsidRPr="005C122C">
              <w:rPr>
                <w:rFonts w:eastAsia="Avenir" w:cstheme="minorHAnsi"/>
                <w:sz w:val="20"/>
              </w:rPr>
              <w:t>– Dans la section de conversation, demandez un résumé de la source sélectionnée.</w:t>
            </w:r>
          </w:p>
          <w:p w14:paraId="35D30DE9" w14:textId="77777777" w:rsidR="000A2C4D" w:rsidRPr="005C122C" w:rsidRDefault="000A2C4D" w:rsidP="000319F0">
            <w:pPr>
              <w:rPr>
                <w:rFonts w:eastAsia="Avenir" w:cstheme="minorHAnsi"/>
                <w:sz w:val="20"/>
              </w:rPr>
            </w:pPr>
            <w:r w:rsidRPr="005C122C">
              <w:rPr>
                <w:rFonts w:eastAsia="Avenir" w:cstheme="minorHAnsi"/>
                <w:sz w:val="20"/>
              </w:rPr>
              <w:t>– Cliquez sur la référence apparaissant dans le premier paragraphe du contenu généré pour repérer le passage du texte auquel elle renvoie.</w:t>
            </w:r>
          </w:p>
          <w:p w14:paraId="7CC97D41" w14:textId="77777777" w:rsidR="000A2C4D" w:rsidRPr="005C122C" w:rsidRDefault="000A2C4D" w:rsidP="000319F0">
            <w:pPr>
              <w:rPr>
                <w:rFonts w:eastAsia="Avenir" w:cstheme="minorHAnsi"/>
                <w:sz w:val="20"/>
              </w:rPr>
            </w:pPr>
          </w:p>
          <w:p w14:paraId="58D7301B" w14:textId="77777777" w:rsidR="000A2C4D" w:rsidRPr="005C122C" w:rsidRDefault="000A2C4D" w:rsidP="000319F0">
            <w:pPr>
              <w:rPr>
                <w:rFonts w:eastAsia="Avenir" w:cstheme="minorHAnsi"/>
                <w:b/>
                <w:i/>
                <w:sz w:val="20"/>
              </w:rPr>
            </w:pPr>
            <w:r w:rsidRPr="005C122C">
              <w:rPr>
                <w:rFonts w:eastAsia="Avenir" w:cstheme="minorHAnsi"/>
                <w:b/>
                <w:i/>
                <w:sz w:val="20"/>
              </w:rPr>
              <w:t>Attention : les conseils abordés précédemment sur la formulation des requêtes demeurent valables ici.</w:t>
            </w:r>
          </w:p>
        </w:tc>
        <w:tc>
          <w:tcPr>
            <w:tcW w:w="2165" w:type="dxa"/>
            <w:vAlign w:val="center"/>
          </w:tcPr>
          <w:p w14:paraId="525D61A3" w14:textId="77777777" w:rsidR="000A2C4D" w:rsidRPr="005C122C" w:rsidRDefault="000A2C4D" w:rsidP="000319F0">
            <w:pPr>
              <w:rPr>
                <w:rFonts w:eastAsia="Avenir" w:cstheme="minorHAnsi"/>
                <w:i/>
                <w:sz w:val="20"/>
              </w:rPr>
            </w:pPr>
            <w:r w:rsidRPr="005C122C">
              <w:rPr>
                <w:rFonts w:eastAsia="Avenir" w:cstheme="minorHAnsi"/>
                <w:i/>
                <w:sz w:val="20"/>
              </w:rPr>
              <w:t xml:space="preserve">À la première lecture du résultat généré, qu’est-ce qui semble plus ou moins utile dans </w:t>
            </w:r>
            <w:proofErr w:type="spellStart"/>
            <w:r w:rsidRPr="005C122C">
              <w:rPr>
                <w:rFonts w:eastAsia="Avenir" w:cstheme="minorHAnsi"/>
                <w:i/>
                <w:sz w:val="20"/>
              </w:rPr>
              <w:t>NotebookLM</w:t>
            </w:r>
            <w:proofErr w:type="spellEnd"/>
            <w:r w:rsidRPr="005C122C">
              <w:rPr>
                <w:rFonts w:eastAsia="Avenir" w:cstheme="minorHAnsi"/>
                <w:i/>
                <w:sz w:val="20"/>
              </w:rPr>
              <w:t xml:space="preserve"> comparativement à d’autres agents conversationnels</w:t>
            </w:r>
            <w:r w:rsidRPr="005C122C">
              <w:rPr>
                <w:rFonts w:eastAsia="Arial" w:cstheme="minorHAnsi"/>
                <w:i/>
                <w:sz w:val="20"/>
              </w:rPr>
              <w:t> </w:t>
            </w:r>
            <w:r w:rsidRPr="005C122C">
              <w:rPr>
                <w:rFonts w:eastAsia="Avenir" w:cstheme="minorHAnsi"/>
                <w:i/>
                <w:sz w:val="20"/>
              </w:rPr>
              <w:t>?</w:t>
            </w:r>
          </w:p>
          <w:p w14:paraId="63777E48" w14:textId="77777777" w:rsidR="000A2C4D" w:rsidRPr="005C122C" w:rsidRDefault="000A2C4D" w:rsidP="000319F0">
            <w:pPr>
              <w:rPr>
                <w:rFonts w:eastAsia="Avenir" w:cstheme="minorHAnsi"/>
                <w:sz w:val="20"/>
              </w:rPr>
            </w:pPr>
          </w:p>
          <w:p w14:paraId="7A3488B6" w14:textId="77777777" w:rsidR="000A2C4D" w:rsidRPr="005C122C" w:rsidRDefault="000A2C4D" w:rsidP="000319F0">
            <w:pPr>
              <w:rPr>
                <w:rFonts w:eastAsia="Avenir" w:cstheme="minorHAnsi"/>
                <w:sz w:val="20"/>
              </w:rPr>
            </w:pPr>
          </w:p>
        </w:tc>
      </w:tr>
      <w:tr w:rsidR="000A2C4D" w:rsidRPr="00EF44D3" w14:paraId="1A8D82CC" w14:textId="77777777" w:rsidTr="000319F0">
        <w:trPr>
          <w:jc w:val="center"/>
        </w:trPr>
        <w:tc>
          <w:tcPr>
            <w:tcW w:w="2155" w:type="dxa"/>
            <w:shd w:val="clear" w:color="auto" w:fill="A9BED3"/>
            <w:vAlign w:val="center"/>
          </w:tcPr>
          <w:p w14:paraId="2843A043" w14:textId="77777777" w:rsidR="000A2C4D" w:rsidRPr="008432CA" w:rsidRDefault="000A2C4D" w:rsidP="000319F0">
            <w:pPr>
              <w:numPr>
                <w:ilvl w:val="0"/>
                <w:numId w:val="9"/>
              </w:numPr>
              <w:pBdr>
                <w:top w:val="nil"/>
                <w:left w:val="nil"/>
                <w:bottom w:val="nil"/>
                <w:right w:val="nil"/>
                <w:between w:val="nil"/>
              </w:pBdr>
              <w:spacing w:before="0" w:after="0"/>
              <w:rPr>
                <w:rFonts w:eastAsia="Avenir" w:cstheme="minorHAnsi"/>
                <w:b/>
                <w:bCs/>
                <w:color w:val="000000"/>
                <w:sz w:val="20"/>
              </w:rPr>
            </w:pPr>
            <w:r w:rsidRPr="008432CA">
              <w:rPr>
                <w:rFonts w:eastAsia="Avenir" w:cstheme="minorHAnsi"/>
                <w:b/>
                <w:bCs/>
                <w:color w:val="000000"/>
                <w:sz w:val="20"/>
              </w:rPr>
              <w:lastRenderedPageBreak/>
              <w:t>Comparer des idées.</w:t>
            </w:r>
          </w:p>
        </w:tc>
        <w:tc>
          <w:tcPr>
            <w:tcW w:w="5760" w:type="dxa"/>
            <w:vAlign w:val="center"/>
          </w:tcPr>
          <w:p w14:paraId="4567F8B7" w14:textId="77777777" w:rsidR="000A2C4D" w:rsidRPr="005C122C" w:rsidRDefault="000A2C4D" w:rsidP="000319F0">
            <w:pPr>
              <w:rPr>
                <w:rFonts w:eastAsia="Avenir" w:cstheme="minorHAnsi"/>
                <w:sz w:val="20"/>
              </w:rPr>
            </w:pPr>
            <w:r w:rsidRPr="005C122C">
              <w:rPr>
                <w:rFonts w:eastAsia="Avenir" w:cstheme="minorHAnsi"/>
                <w:sz w:val="20"/>
              </w:rPr>
              <w:t>– Cochez deux documents (au choix) dans la section des sources.</w:t>
            </w:r>
          </w:p>
          <w:p w14:paraId="40BD5E2B" w14:textId="77777777" w:rsidR="000A2C4D" w:rsidRPr="005C122C" w:rsidRDefault="000A2C4D" w:rsidP="000319F0">
            <w:pPr>
              <w:rPr>
                <w:rFonts w:eastAsia="Avenir" w:cstheme="minorHAnsi"/>
                <w:sz w:val="20"/>
              </w:rPr>
            </w:pPr>
            <w:r w:rsidRPr="005C122C">
              <w:rPr>
                <w:rFonts w:eastAsia="Avenir" w:cstheme="minorHAnsi"/>
                <w:sz w:val="20"/>
              </w:rPr>
              <w:t>– Dans la section de conversation, demandez de comparer les idées/les conclusions/les points d’accord/les points de divergence des deux documents.</w:t>
            </w:r>
          </w:p>
        </w:tc>
        <w:tc>
          <w:tcPr>
            <w:tcW w:w="2165" w:type="dxa"/>
            <w:vAlign w:val="center"/>
          </w:tcPr>
          <w:p w14:paraId="3BD281B8" w14:textId="77777777" w:rsidR="000A2C4D" w:rsidRPr="005C122C" w:rsidRDefault="000A2C4D" w:rsidP="000319F0">
            <w:pPr>
              <w:rPr>
                <w:rFonts w:eastAsia="Avenir" w:cstheme="minorHAnsi"/>
                <w:i/>
                <w:sz w:val="20"/>
              </w:rPr>
            </w:pPr>
            <w:r w:rsidRPr="005C122C">
              <w:rPr>
                <w:rFonts w:eastAsia="Avenir" w:cstheme="minorHAnsi"/>
                <w:i/>
                <w:sz w:val="20"/>
              </w:rPr>
              <w:t>Comment cette comparaison éclaire-t-elle votre compréhension du sujet</w:t>
            </w:r>
            <w:r w:rsidRPr="005C122C">
              <w:rPr>
                <w:rFonts w:eastAsia="Arial" w:cstheme="minorHAnsi"/>
                <w:i/>
                <w:sz w:val="20"/>
              </w:rPr>
              <w:t> </w:t>
            </w:r>
            <w:r w:rsidRPr="005C122C">
              <w:rPr>
                <w:rFonts w:eastAsia="Avenir" w:cstheme="minorHAnsi"/>
                <w:i/>
                <w:sz w:val="20"/>
              </w:rPr>
              <w:t>?</w:t>
            </w:r>
          </w:p>
          <w:p w14:paraId="15C7517A" w14:textId="77777777" w:rsidR="000A2C4D" w:rsidRPr="005C122C" w:rsidRDefault="000A2C4D" w:rsidP="000319F0">
            <w:pPr>
              <w:rPr>
                <w:rFonts w:eastAsia="Avenir" w:cstheme="minorHAnsi"/>
                <w:sz w:val="20"/>
              </w:rPr>
            </w:pPr>
          </w:p>
        </w:tc>
      </w:tr>
      <w:tr w:rsidR="000A2C4D" w:rsidRPr="00EF44D3" w14:paraId="7B201E74" w14:textId="77777777" w:rsidTr="000319F0">
        <w:trPr>
          <w:jc w:val="center"/>
        </w:trPr>
        <w:tc>
          <w:tcPr>
            <w:tcW w:w="2155" w:type="dxa"/>
            <w:shd w:val="clear" w:color="auto" w:fill="A9BED3"/>
            <w:vAlign w:val="center"/>
          </w:tcPr>
          <w:p w14:paraId="41DF9EE8" w14:textId="77777777" w:rsidR="000A2C4D" w:rsidRPr="008432CA" w:rsidRDefault="000A2C4D" w:rsidP="000319F0">
            <w:pPr>
              <w:numPr>
                <w:ilvl w:val="0"/>
                <w:numId w:val="9"/>
              </w:numPr>
              <w:pBdr>
                <w:top w:val="nil"/>
                <w:left w:val="nil"/>
                <w:bottom w:val="nil"/>
                <w:right w:val="nil"/>
                <w:between w:val="nil"/>
              </w:pBdr>
              <w:spacing w:before="0" w:after="0"/>
              <w:rPr>
                <w:rFonts w:eastAsia="Avenir" w:cstheme="minorHAnsi"/>
                <w:b/>
                <w:bCs/>
                <w:color w:val="000000"/>
                <w:sz w:val="20"/>
              </w:rPr>
            </w:pPr>
            <w:r w:rsidRPr="008432CA">
              <w:rPr>
                <w:rFonts w:eastAsia="Avenir" w:cstheme="minorHAnsi"/>
                <w:b/>
                <w:bCs/>
                <w:color w:val="000000"/>
                <w:sz w:val="20"/>
              </w:rPr>
              <w:t>Structurer sa révision d’examen.</w:t>
            </w:r>
          </w:p>
        </w:tc>
        <w:tc>
          <w:tcPr>
            <w:tcW w:w="5760" w:type="dxa"/>
            <w:vAlign w:val="center"/>
          </w:tcPr>
          <w:p w14:paraId="3ADFF91B" w14:textId="77777777" w:rsidR="000A2C4D" w:rsidRPr="005C122C" w:rsidRDefault="000A2C4D" w:rsidP="000319F0">
            <w:pPr>
              <w:rPr>
                <w:rFonts w:eastAsia="Avenir" w:cstheme="minorHAnsi"/>
                <w:sz w:val="20"/>
              </w:rPr>
            </w:pPr>
            <w:r w:rsidRPr="005C122C">
              <w:rPr>
                <w:rFonts w:eastAsia="Avenir" w:cstheme="minorHAnsi"/>
                <w:sz w:val="20"/>
              </w:rPr>
              <w:t>– Cochez trois documents (au choix) dans la section des sources.</w:t>
            </w:r>
          </w:p>
          <w:p w14:paraId="3D645DF2" w14:textId="77777777" w:rsidR="000A2C4D" w:rsidRPr="005C122C" w:rsidRDefault="000A2C4D" w:rsidP="000319F0">
            <w:pPr>
              <w:rPr>
                <w:rFonts w:eastAsia="Avenir" w:cstheme="minorHAnsi"/>
                <w:sz w:val="20"/>
              </w:rPr>
            </w:pPr>
            <w:r w:rsidRPr="005C122C">
              <w:rPr>
                <w:rFonts w:eastAsia="Avenir" w:cstheme="minorHAnsi"/>
                <w:sz w:val="20"/>
              </w:rPr>
              <w:t>– Dans la section des notes, cliquez sur Guide d’étude afin de générer un nouveau document.</w:t>
            </w:r>
          </w:p>
        </w:tc>
        <w:tc>
          <w:tcPr>
            <w:tcW w:w="2165" w:type="dxa"/>
            <w:vAlign w:val="center"/>
          </w:tcPr>
          <w:p w14:paraId="4E74DE49" w14:textId="77777777" w:rsidR="000A2C4D" w:rsidRPr="005C122C" w:rsidRDefault="000A2C4D" w:rsidP="000319F0">
            <w:pPr>
              <w:rPr>
                <w:rFonts w:eastAsia="Avenir" w:cstheme="minorHAnsi"/>
                <w:i/>
                <w:sz w:val="20"/>
              </w:rPr>
            </w:pPr>
            <w:r w:rsidRPr="005C122C">
              <w:rPr>
                <w:rFonts w:eastAsia="Avenir" w:cstheme="minorHAnsi"/>
                <w:i/>
                <w:sz w:val="20"/>
              </w:rPr>
              <w:t>En quoi ce nouveau document pourrait vous être utile dans votre cheminement académique</w:t>
            </w:r>
            <w:r w:rsidRPr="005C122C">
              <w:rPr>
                <w:rFonts w:eastAsia="Arial" w:cstheme="minorHAnsi"/>
                <w:i/>
                <w:sz w:val="20"/>
              </w:rPr>
              <w:t> </w:t>
            </w:r>
            <w:r w:rsidRPr="005C122C">
              <w:rPr>
                <w:rFonts w:eastAsia="Avenir" w:cstheme="minorHAnsi"/>
                <w:i/>
                <w:sz w:val="20"/>
              </w:rPr>
              <w:t>?</w:t>
            </w:r>
          </w:p>
          <w:p w14:paraId="74807A65" w14:textId="77777777" w:rsidR="000A2C4D" w:rsidRPr="005C122C" w:rsidRDefault="000A2C4D" w:rsidP="000319F0">
            <w:pPr>
              <w:rPr>
                <w:rFonts w:eastAsia="Avenir" w:cstheme="minorHAnsi"/>
                <w:sz w:val="20"/>
              </w:rPr>
            </w:pPr>
          </w:p>
          <w:p w14:paraId="7FE479C3" w14:textId="77777777" w:rsidR="000A2C4D" w:rsidRPr="005C122C" w:rsidRDefault="000A2C4D" w:rsidP="000319F0">
            <w:pPr>
              <w:rPr>
                <w:rFonts w:eastAsia="Avenir" w:cstheme="minorHAnsi"/>
                <w:sz w:val="20"/>
              </w:rPr>
            </w:pPr>
          </w:p>
        </w:tc>
      </w:tr>
      <w:tr w:rsidR="000A2C4D" w:rsidRPr="00EF44D3" w14:paraId="7107DC5C" w14:textId="77777777" w:rsidTr="000319F0">
        <w:trPr>
          <w:jc w:val="center"/>
        </w:trPr>
        <w:tc>
          <w:tcPr>
            <w:tcW w:w="2155" w:type="dxa"/>
            <w:shd w:val="clear" w:color="auto" w:fill="A9BED3"/>
            <w:vAlign w:val="center"/>
          </w:tcPr>
          <w:p w14:paraId="1A3D48A5" w14:textId="77777777" w:rsidR="000A2C4D" w:rsidRPr="008432CA" w:rsidRDefault="000A2C4D" w:rsidP="000319F0">
            <w:pPr>
              <w:numPr>
                <w:ilvl w:val="0"/>
                <w:numId w:val="9"/>
              </w:numPr>
              <w:pBdr>
                <w:top w:val="nil"/>
                <w:left w:val="nil"/>
                <w:bottom w:val="nil"/>
                <w:right w:val="nil"/>
                <w:between w:val="nil"/>
              </w:pBdr>
              <w:spacing w:before="0" w:after="0"/>
              <w:rPr>
                <w:rFonts w:eastAsia="Avenir" w:cstheme="minorHAnsi"/>
                <w:b/>
                <w:bCs/>
                <w:color w:val="000000"/>
                <w:sz w:val="20"/>
              </w:rPr>
            </w:pPr>
            <w:r w:rsidRPr="008432CA">
              <w:rPr>
                <w:rFonts w:eastAsia="Avenir" w:cstheme="minorHAnsi"/>
                <w:b/>
                <w:bCs/>
                <w:color w:val="000000"/>
                <w:sz w:val="20"/>
              </w:rPr>
              <w:t>Élaborer un plan de présentation du contenu.</w:t>
            </w:r>
          </w:p>
        </w:tc>
        <w:tc>
          <w:tcPr>
            <w:tcW w:w="5760" w:type="dxa"/>
            <w:vAlign w:val="center"/>
          </w:tcPr>
          <w:p w14:paraId="3C18A933" w14:textId="77777777" w:rsidR="000A2C4D" w:rsidRPr="005C122C" w:rsidRDefault="000A2C4D" w:rsidP="000319F0">
            <w:pPr>
              <w:rPr>
                <w:rFonts w:eastAsia="Avenir" w:cstheme="minorHAnsi"/>
                <w:sz w:val="20"/>
              </w:rPr>
            </w:pPr>
            <w:r w:rsidRPr="005C122C">
              <w:rPr>
                <w:rFonts w:eastAsia="Avenir" w:cstheme="minorHAnsi"/>
                <w:sz w:val="20"/>
              </w:rPr>
              <w:t>– Cochez l’ensemble des documents dans la section des sources.</w:t>
            </w:r>
          </w:p>
          <w:p w14:paraId="191FD967" w14:textId="77777777" w:rsidR="000A2C4D" w:rsidRPr="005C122C" w:rsidRDefault="000A2C4D" w:rsidP="000319F0">
            <w:pPr>
              <w:rPr>
                <w:rFonts w:eastAsia="Avenir" w:cstheme="minorHAnsi"/>
                <w:sz w:val="20"/>
              </w:rPr>
            </w:pPr>
            <w:r w:rsidRPr="005C122C">
              <w:rPr>
                <w:rFonts w:eastAsia="Avenir" w:cstheme="minorHAnsi"/>
                <w:sz w:val="20"/>
              </w:rPr>
              <w:t>– Dans la section de conversation, demandez un plan de présentation du contenu des sources en 5 diapositives.</w:t>
            </w:r>
          </w:p>
        </w:tc>
        <w:tc>
          <w:tcPr>
            <w:tcW w:w="2165" w:type="dxa"/>
            <w:vAlign w:val="center"/>
          </w:tcPr>
          <w:p w14:paraId="75E41005" w14:textId="77777777" w:rsidR="000A2C4D" w:rsidRPr="005C122C" w:rsidRDefault="000A2C4D" w:rsidP="000319F0">
            <w:pPr>
              <w:rPr>
                <w:rFonts w:eastAsia="Avenir" w:cstheme="minorHAnsi"/>
                <w:i/>
                <w:sz w:val="20"/>
              </w:rPr>
            </w:pPr>
            <w:r w:rsidRPr="005C122C">
              <w:rPr>
                <w:rFonts w:eastAsia="Avenir" w:cstheme="minorHAnsi"/>
                <w:i/>
                <w:sz w:val="20"/>
              </w:rPr>
              <w:t>Quels choix ou ajustements auriez-vous apportés à ce plan pour mieux répondre à votre intention de communication ou à votre public cible</w:t>
            </w:r>
            <w:r w:rsidRPr="005C122C">
              <w:rPr>
                <w:rFonts w:eastAsia="Arial" w:cstheme="minorHAnsi"/>
                <w:i/>
                <w:sz w:val="20"/>
              </w:rPr>
              <w:t> </w:t>
            </w:r>
            <w:r w:rsidRPr="005C122C">
              <w:rPr>
                <w:rFonts w:eastAsia="Avenir" w:cstheme="minorHAnsi"/>
                <w:i/>
                <w:sz w:val="20"/>
              </w:rPr>
              <w:t>?</w:t>
            </w:r>
          </w:p>
          <w:p w14:paraId="49477438" w14:textId="77777777" w:rsidR="000A2C4D" w:rsidRPr="005C122C" w:rsidRDefault="000A2C4D" w:rsidP="000319F0">
            <w:pPr>
              <w:rPr>
                <w:rFonts w:eastAsia="Avenir" w:cstheme="minorHAnsi"/>
                <w:sz w:val="20"/>
              </w:rPr>
            </w:pPr>
          </w:p>
          <w:p w14:paraId="55427178" w14:textId="77777777" w:rsidR="000A2C4D" w:rsidRPr="005C122C" w:rsidRDefault="000A2C4D" w:rsidP="000319F0">
            <w:pPr>
              <w:rPr>
                <w:rFonts w:eastAsia="Avenir" w:cstheme="minorHAnsi"/>
                <w:sz w:val="20"/>
              </w:rPr>
            </w:pPr>
          </w:p>
        </w:tc>
      </w:tr>
      <w:tr w:rsidR="000A2C4D" w:rsidRPr="00EF44D3" w14:paraId="628B1B10" w14:textId="77777777" w:rsidTr="000319F0">
        <w:trPr>
          <w:jc w:val="center"/>
        </w:trPr>
        <w:tc>
          <w:tcPr>
            <w:tcW w:w="2155" w:type="dxa"/>
            <w:shd w:val="clear" w:color="auto" w:fill="A9BED3"/>
            <w:vAlign w:val="center"/>
          </w:tcPr>
          <w:p w14:paraId="559DB878" w14:textId="77777777" w:rsidR="000A2C4D" w:rsidRPr="008432CA" w:rsidRDefault="000A2C4D" w:rsidP="000319F0">
            <w:pPr>
              <w:numPr>
                <w:ilvl w:val="0"/>
                <w:numId w:val="9"/>
              </w:numPr>
              <w:pBdr>
                <w:top w:val="nil"/>
                <w:left w:val="nil"/>
                <w:bottom w:val="nil"/>
                <w:right w:val="nil"/>
                <w:between w:val="nil"/>
              </w:pBdr>
              <w:spacing w:before="0" w:after="0"/>
              <w:rPr>
                <w:rFonts w:eastAsia="Avenir" w:cstheme="minorHAnsi"/>
                <w:b/>
                <w:bCs/>
                <w:color w:val="000000"/>
                <w:sz w:val="20"/>
              </w:rPr>
            </w:pPr>
            <w:r w:rsidRPr="008432CA">
              <w:rPr>
                <w:rFonts w:eastAsia="Avenir" w:cstheme="minorHAnsi"/>
                <w:b/>
                <w:bCs/>
                <w:color w:val="000000"/>
                <w:sz w:val="20"/>
              </w:rPr>
              <w:t>Bonus : créer une ressource complémentaire.</w:t>
            </w:r>
          </w:p>
        </w:tc>
        <w:tc>
          <w:tcPr>
            <w:tcW w:w="5760" w:type="dxa"/>
            <w:vAlign w:val="center"/>
          </w:tcPr>
          <w:p w14:paraId="1EBAC7F6" w14:textId="77777777" w:rsidR="000A2C4D" w:rsidRPr="005C122C" w:rsidRDefault="000A2C4D" w:rsidP="000319F0">
            <w:pPr>
              <w:rPr>
                <w:rFonts w:eastAsia="Avenir" w:cstheme="minorHAnsi"/>
                <w:sz w:val="20"/>
              </w:rPr>
            </w:pPr>
            <w:r w:rsidRPr="005C122C">
              <w:rPr>
                <w:rFonts w:eastAsia="Avenir" w:cstheme="minorHAnsi"/>
                <w:sz w:val="20"/>
              </w:rPr>
              <w:t>Cochez un document (au choix) dans la section des sources.</w:t>
            </w:r>
          </w:p>
          <w:p w14:paraId="7E95DF36" w14:textId="77777777" w:rsidR="000A2C4D" w:rsidRPr="005C122C" w:rsidRDefault="000A2C4D" w:rsidP="000319F0">
            <w:pPr>
              <w:rPr>
                <w:rFonts w:eastAsia="Avenir" w:cstheme="minorHAnsi"/>
                <w:sz w:val="20"/>
              </w:rPr>
            </w:pPr>
          </w:p>
          <w:p w14:paraId="56A11952" w14:textId="77777777" w:rsidR="000A2C4D" w:rsidRPr="005C122C" w:rsidRDefault="000A2C4D" w:rsidP="000319F0">
            <w:pPr>
              <w:rPr>
                <w:rFonts w:eastAsia="Avenir" w:cstheme="minorHAnsi"/>
                <w:sz w:val="20"/>
              </w:rPr>
            </w:pPr>
            <w:r w:rsidRPr="005C122C">
              <w:rPr>
                <w:rFonts w:eastAsia="Avenir" w:cstheme="minorHAnsi"/>
                <w:sz w:val="20"/>
              </w:rPr>
              <w:t xml:space="preserve">– Dans la section du studio, générez un </w:t>
            </w:r>
            <w:proofErr w:type="spellStart"/>
            <w:r w:rsidRPr="005C122C">
              <w:rPr>
                <w:rFonts w:eastAsia="Avenir" w:cstheme="minorHAnsi"/>
                <w:sz w:val="20"/>
              </w:rPr>
              <w:t>balado</w:t>
            </w:r>
            <w:proofErr w:type="spellEnd"/>
            <w:r w:rsidRPr="005C122C">
              <w:rPr>
                <w:rFonts w:eastAsia="Avenir" w:cstheme="minorHAnsi"/>
                <w:sz w:val="20"/>
              </w:rPr>
              <w:t xml:space="preserve"> en français canadien d’environ 5 minutes.</w:t>
            </w:r>
          </w:p>
          <w:p w14:paraId="7D553E9E" w14:textId="77777777" w:rsidR="000A2C4D" w:rsidRPr="005C122C" w:rsidRDefault="000A2C4D" w:rsidP="000319F0">
            <w:pPr>
              <w:rPr>
                <w:rFonts w:eastAsia="Avenir" w:cstheme="minorHAnsi"/>
                <w:sz w:val="20"/>
              </w:rPr>
            </w:pPr>
            <w:proofErr w:type="gramStart"/>
            <w:r w:rsidRPr="005C122C">
              <w:rPr>
                <w:rFonts w:eastAsia="Avenir" w:cstheme="minorHAnsi"/>
                <w:sz w:val="20"/>
              </w:rPr>
              <w:t>OU</w:t>
            </w:r>
            <w:proofErr w:type="gramEnd"/>
          </w:p>
          <w:p w14:paraId="4A503FD0" w14:textId="77777777" w:rsidR="000A2C4D" w:rsidRPr="005C122C" w:rsidRDefault="000A2C4D" w:rsidP="000319F0">
            <w:pPr>
              <w:rPr>
                <w:rFonts w:eastAsia="Avenir" w:cstheme="minorHAnsi"/>
                <w:sz w:val="20"/>
              </w:rPr>
            </w:pPr>
          </w:p>
          <w:p w14:paraId="03ACF7B1" w14:textId="77777777" w:rsidR="000A2C4D" w:rsidRPr="005C122C" w:rsidRDefault="000A2C4D" w:rsidP="000319F0">
            <w:pPr>
              <w:rPr>
                <w:rFonts w:eastAsia="Avenir" w:cstheme="minorHAnsi"/>
                <w:sz w:val="20"/>
              </w:rPr>
            </w:pPr>
            <w:r w:rsidRPr="005C122C">
              <w:rPr>
                <w:rFonts w:eastAsia="Avenir" w:cstheme="minorHAnsi"/>
                <w:sz w:val="20"/>
              </w:rPr>
              <w:t>– Dans la section de conversation, générez une carte conceptuelle.</w:t>
            </w:r>
          </w:p>
        </w:tc>
        <w:tc>
          <w:tcPr>
            <w:tcW w:w="2165" w:type="dxa"/>
            <w:vAlign w:val="center"/>
          </w:tcPr>
          <w:p w14:paraId="1DA6EEB6" w14:textId="77777777" w:rsidR="000A2C4D" w:rsidRPr="005C122C" w:rsidRDefault="000A2C4D" w:rsidP="000319F0">
            <w:pPr>
              <w:rPr>
                <w:rFonts w:eastAsia="Avenir" w:cstheme="minorHAnsi"/>
                <w:i/>
                <w:sz w:val="20"/>
              </w:rPr>
            </w:pPr>
            <w:r w:rsidRPr="005C122C">
              <w:rPr>
                <w:rFonts w:eastAsia="Avenir" w:cstheme="minorHAnsi"/>
                <w:i/>
                <w:sz w:val="20"/>
              </w:rPr>
              <w:t>Dans quel contexte ce type de ressource (</w:t>
            </w:r>
            <w:proofErr w:type="spellStart"/>
            <w:r w:rsidRPr="005C122C">
              <w:rPr>
                <w:rFonts w:eastAsia="Avenir" w:cstheme="minorHAnsi"/>
                <w:i/>
                <w:sz w:val="20"/>
              </w:rPr>
              <w:t>balado</w:t>
            </w:r>
            <w:proofErr w:type="spellEnd"/>
            <w:r w:rsidRPr="005C122C">
              <w:rPr>
                <w:rFonts w:eastAsia="Avenir" w:cstheme="minorHAnsi"/>
                <w:i/>
                <w:sz w:val="20"/>
              </w:rPr>
              <w:t xml:space="preserve"> ou carte conceptuelle) pourrait-il enrichir vos apprentissages ou ceux de vos pairs</w:t>
            </w:r>
            <w:r w:rsidRPr="005C122C">
              <w:rPr>
                <w:rFonts w:eastAsia="Arial" w:cstheme="minorHAnsi"/>
                <w:i/>
                <w:sz w:val="20"/>
              </w:rPr>
              <w:t> </w:t>
            </w:r>
            <w:r w:rsidRPr="005C122C">
              <w:rPr>
                <w:rFonts w:eastAsia="Avenir" w:cstheme="minorHAnsi"/>
                <w:i/>
                <w:sz w:val="20"/>
              </w:rPr>
              <w:t>?</w:t>
            </w:r>
          </w:p>
          <w:p w14:paraId="28207271" w14:textId="77777777" w:rsidR="000A2C4D" w:rsidRPr="005C122C" w:rsidRDefault="000A2C4D" w:rsidP="000319F0">
            <w:pPr>
              <w:rPr>
                <w:rFonts w:eastAsia="Avenir" w:cstheme="minorHAnsi"/>
                <w:sz w:val="20"/>
              </w:rPr>
            </w:pPr>
          </w:p>
          <w:p w14:paraId="7FD326F9" w14:textId="77777777" w:rsidR="000A2C4D" w:rsidRPr="005C122C" w:rsidRDefault="000A2C4D" w:rsidP="000319F0">
            <w:pPr>
              <w:rPr>
                <w:rFonts w:eastAsia="Avenir" w:cstheme="minorHAnsi"/>
                <w:sz w:val="20"/>
              </w:rPr>
            </w:pPr>
          </w:p>
        </w:tc>
      </w:tr>
    </w:tbl>
    <w:p w14:paraId="0D9A115A" w14:textId="77777777" w:rsidR="000A2C4D" w:rsidRPr="00EF44D3" w:rsidRDefault="000A2C4D" w:rsidP="000A2C4D">
      <w:pPr>
        <w:rPr>
          <w:rFonts w:eastAsia="Avenir" w:cstheme="minorHAnsi"/>
          <w:szCs w:val="24"/>
        </w:rPr>
      </w:pPr>
    </w:p>
    <w:p w14:paraId="5D8C049F" w14:textId="77777777" w:rsidR="000A2C4D" w:rsidRPr="00EF44D3" w:rsidRDefault="000A2C4D" w:rsidP="000A2C4D">
      <w:pPr>
        <w:rPr>
          <w:rFonts w:cstheme="minorHAnsi"/>
          <w:szCs w:val="24"/>
        </w:rPr>
      </w:pPr>
    </w:p>
    <w:p w14:paraId="6B0A592E" w14:textId="1E33AAF3" w:rsidR="00365EAC" w:rsidRPr="000A2C4D" w:rsidRDefault="00365EAC" w:rsidP="000A2C4D"/>
    <w:sectPr w:rsidR="00365EAC" w:rsidRPr="000A2C4D" w:rsidSect="00C87366">
      <w:headerReference w:type="default" r:id="rId24"/>
      <w:pgSz w:w="12240" w:h="15840"/>
      <w:pgMar w:top="1418" w:right="1418" w:bottom="1219" w:left="1418"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BAAC9" w14:textId="77777777" w:rsidR="000F31CE" w:rsidRDefault="000F31CE">
      <w:r>
        <w:separator/>
      </w:r>
    </w:p>
  </w:endnote>
  <w:endnote w:type="continuationSeparator" w:id="0">
    <w:p w14:paraId="2B8440A4" w14:textId="77777777" w:rsidR="000F31CE" w:rsidRDefault="000F31CE">
      <w:r>
        <w:continuationSeparator/>
      </w:r>
    </w:p>
  </w:endnote>
  <w:endnote w:type="continuationNotice" w:id="1">
    <w:p w14:paraId="0F3F89FE" w14:textId="77777777" w:rsidR="000F31CE" w:rsidRDefault="000F31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538C5B0D-34CC-EA4D-9AD0-264E3C2CEE24}"/>
  </w:font>
  <w:font w:name="Times New Roman">
    <w:panose1 w:val="02020603050405020304"/>
    <w:charset w:val="00"/>
    <w:family w:val="roman"/>
    <w:pitch w:val="variable"/>
    <w:sig w:usb0="E0002EFF" w:usb1="C000785B" w:usb2="00000009" w:usb3="00000000" w:csb0="000001FF" w:csb1="00000000"/>
    <w:embedRegular r:id="rId2" w:fontKey="{1547F161-E1D9-0F44-8978-F5E8616A68FA}"/>
    <w:embedBold r:id="rId3" w:fontKey="{02608DC1-CD8C-9E44-A1B6-7A97BCB04C09}"/>
    <w:embedItalic r:id="rId4" w:fontKey="{7B2376C5-0276-DB4D-991C-DEE518D9C638}"/>
    <w:embedBoldItalic r:id="rId5" w:fontKey="{D08DD2E1-5EF7-A242-A1F8-BFD7DE2402A8}"/>
  </w:font>
  <w:font w:name="Courier New">
    <w:panose1 w:val="02070309020205020404"/>
    <w:charset w:val="00"/>
    <w:family w:val="modern"/>
    <w:pitch w:val="fixed"/>
    <w:sig w:usb0="E0002EFF" w:usb1="C0007843" w:usb2="00000009" w:usb3="00000000" w:csb0="000001FF" w:csb1="00000000"/>
    <w:embedRegular r:id="rId6" w:fontKey="{669C7DB9-2660-444A-BFCF-0806D7F31BFF}"/>
  </w:font>
  <w:font w:name="Symbol">
    <w:panose1 w:val="05050102010706020507"/>
    <w:charset w:val="02"/>
    <w:family w:val="decorative"/>
    <w:pitch w:val="variable"/>
    <w:sig w:usb0="00000000" w:usb1="10000000" w:usb2="00000000" w:usb3="00000000" w:csb0="80000000" w:csb1="00000000"/>
    <w:embedRegular r:id="rId7" w:fontKey="{4E0F3A38-6E6D-9348-9A86-7CC43389DA6A}"/>
  </w:font>
  <w:font w:name="Noto Sans Symbols">
    <w:altName w:val="Calibri"/>
    <w:panose1 w:val="020B0604020202020204"/>
    <w:charset w:val="00"/>
    <w:family w:val="auto"/>
    <w:pitch w:val="default"/>
  </w:font>
  <w:font w:name="Avenir">
    <w:panose1 w:val="02000503020000020003"/>
    <w:charset w:val="4D"/>
    <w:family w:val="swiss"/>
    <w:pitch w:val="variable"/>
    <w:sig w:usb0="800000AF" w:usb1="5000204A" w:usb2="00000000" w:usb3="00000000" w:csb0="0000009B" w:csb1="00000000"/>
    <w:embedRegular r:id="rId9" w:fontKey="{D6CDB171-166B-484B-B3A8-69D1EF5BF24E}"/>
    <w:embedBold r:id="rId10" w:fontKey="{7B497DDB-DE5D-6D4A-9E92-5A4BA74DFC1B}"/>
    <w:embedItalic r:id="rId11" w:fontKey="{9CDE7ECA-78C1-134F-9CA9-2B9E2CA61FF7}"/>
    <w:embedBoldItalic r:id="rId12" w:fontKey="{02B95FCA-B2A3-C54F-9FEB-BC2FAE744F09}"/>
  </w:font>
  <w:font w:name="Arial">
    <w:panose1 w:val="020B0604020202020204"/>
    <w:charset w:val="00"/>
    <w:family w:val="swiss"/>
    <w:pitch w:val="variable"/>
    <w:sig w:usb0="E0002EFF" w:usb1="C000785B" w:usb2="00000009" w:usb3="00000000" w:csb0="000001FF" w:csb1="00000000"/>
    <w:embedRegular r:id="rId13" w:fontKey="{627B481A-B08B-324F-94A6-CDE3E2AD745C}"/>
    <w:embedBold r:id="rId14" w:fontKey="{7308D66C-8F65-BB47-9D9D-D8107B63CBDC}"/>
    <w:embedItalic r:id="rId15" w:fontKey="{434B09C9-B816-2845-8B58-B9442FCFAA28}"/>
    <w:embedBoldItalic r:id="rId16" w:fontKey="{1A7802B4-9350-3443-B0BA-D6A480DBA633}"/>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Regular r:id="rId17" w:fontKey="{D3184482-71C7-F94B-871A-798ACFACB35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8" w:fontKey="{B182EE75-7847-944C-AD63-13FCA385D6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99E5C" w14:textId="77777777" w:rsidR="000F31CE" w:rsidRDefault="000F31CE">
      <w:r>
        <w:separator/>
      </w:r>
    </w:p>
  </w:footnote>
  <w:footnote w:type="continuationSeparator" w:id="0">
    <w:p w14:paraId="5D09677A" w14:textId="77777777" w:rsidR="000F31CE" w:rsidRDefault="000F31CE">
      <w:r>
        <w:continuationSeparator/>
      </w:r>
    </w:p>
  </w:footnote>
  <w:footnote w:type="continuationNotice" w:id="1">
    <w:p w14:paraId="6CEC17C5" w14:textId="77777777" w:rsidR="000F31CE" w:rsidRDefault="000F31CE"/>
  </w:footnote>
  <w:footnote w:id="2">
    <w:p w14:paraId="5680F08D" w14:textId="77777777" w:rsidR="000A2C4D" w:rsidRDefault="000A2C4D" w:rsidP="000A2C4D">
      <w:pPr>
        <w:pBdr>
          <w:top w:val="nil"/>
          <w:left w:val="nil"/>
          <w:bottom w:val="nil"/>
          <w:right w:val="nil"/>
          <w:between w:val="nil"/>
        </w:pBdr>
        <w:rPr>
          <w:rFonts w:ascii="Avenir" w:eastAsia="Avenir" w:hAnsi="Avenir" w:cs="Avenir"/>
          <w:color w:val="000000"/>
          <w:sz w:val="16"/>
          <w:szCs w:val="16"/>
        </w:rPr>
      </w:pPr>
      <w:r w:rsidRPr="0075578B">
        <w:rPr>
          <w:rStyle w:val="Appelnotedebasdep"/>
        </w:rPr>
        <w:footnoteRef/>
      </w:r>
      <w:r>
        <w:rPr>
          <w:rFonts w:ascii="Avenir" w:eastAsia="Avenir" w:hAnsi="Avenir" w:cs="Avenir"/>
          <w:color w:val="000000"/>
          <w:sz w:val="16"/>
          <w:szCs w:val="16"/>
        </w:rPr>
        <w:t xml:space="preserve"> Dans cet exercice, vous êtes invités.es à déposer un recueil de sources préalablement sélectionnées. Selon le contexte et les situations d’apprentissage, vous pouvez composer votre propre recueil de ressources. Voici trois points de vigilance avec les outils d’IAg qui utilisent la technique des RAG : </w:t>
      </w:r>
      <w:r>
        <w:rPr>
          <w:rFonts w:ascii="Avenir" w:eastAsia="Avenir" w:hAnsi="Avenir" w:cs="Avenir"/>
          <w:color w:val="000000"/>
          <w:sz w:val="16"/>
          <w:szCs w:val="16"/>
        </w:rPr>
        <w:br/>
        <w:t xml:space="preserve">1) Assurez-vous de la cohérence des documents sélectionnés dans le cas de documents imposants </w:t>
      </w:r>
      <w:r>
        <w:rPr>
          <w:rFonts w:ascii="Avenir" w:eastAsia="Avenir" w:hAnsi="Avenir" w:cs="Avenir"/>
          <w:color w:val="000000"/>
          <w:sz w:val="16"/>
          <w:szCs w:val="16"/>
        </w:rPr>
        <w:br/>
        <w:t xml:space="preserve">2) Pour respecter les droits d’auteur, privilégiez toujours des textes en accès libre ou relevant du domaine public </w:t>
      </w:r>
      <w:r>
        <w:rPr>
          <w:rFonts w:ascii="Avenir" w:eastAsia="Avenir" w:hAnsi="Avenir" w:cs="Avenir"/>
          <w:color w:val="000000"/>
          <w:sz w:val="16"/>
          <w:szCs w:val="16"/>
        </w:rPr>
        <w:br/>
        <w:t xml:space="preserve">3) Faites preuve de prudence avant de téléverser des documents sensibles.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19A4" w14:textId="0ED869D3" w:rsidR="00F7178E" w:rsidRDefault="00F7178E">
    <w:pPr>
      <w:pBdr>
        <w:top w:val="nil"/>
        <w:left w:val="nil"/>
        <w:bottom w:val="nil"/>
        <w:right w:val="nil"/>
        <w:between w:val="nil"/>
      </w:pBdr>
      <w:tabs>
        <w:tab w:val="center" w:pos="4153"/>
        <w:tab w:val="right" w:pos="830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34C63"/>
    <w:multiLevelType w:val="hybridMultilevel"/>
    <w:tmpl w:val="8F226F94"/>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1A6B1C"/>
    <w:multiLevelType w:val="hybridMultilevel"/>
    <w:tmpl w:val="B592280C"/>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72F48C1"/>
    <w:multiLevelType w:val="multilevel"/>
    <w:tmpl w:val="66BA6E5E"/>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5E4E27"/>
    <w:multiLevelType w:val="multilevel"/>
    <w:tmpl w:val="5350B37A"/>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4C3CD0"/>
    <w:multiLevelType w:val="multilevel"/>
    <w:tmpl w:val="06543442"/>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602173"/>
    <w:multiLevelType w:val="multilevel"/>
    <w:tmpl w:val="944A66B6"/>
    <w:styleLink w:val="Listeactuelle1"/>
    <w:lvl w:ilvl="0">
      <w:start w:val="1"/>
      <w:numFmt w:val="bullet"/>
      <w:lvlText w:val=""/>
      <w:lvlJc w:val="left"/>
      <w:pPr>
        <w:ind w:left="1080" w:hanging="360"/>
      </w:pPr>
      <w:rPr>
        <w:rFonts w:ascii="Wingdings" w:hAnsi="Wingdings" w:hint="default"/>
        <w:color w:val="1BB5AE"/>
        <w:u w:val="none" w:color="2D3EE3"/>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0F957E00"/>
    <w:multiLevelType w:val="multilevel"/>
    <w:tmpl w:val="714041C6"/>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D60911"/>
    <w:multiLevelType w:val="multilevel"/>
    <w:tmpl w:val="FDE28866"/>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1DF4F65"/>
    <w:multiLevelType w:val="multilevel"/>
    <w:tmpl w:val="E33AE046"/>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5A355EE"/>
    <w:multiLevelType w:val="hybridMultilevel"/>
    <w:tmpl w:val="97C27BE4"/>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A3D5DFF"/>
    <w:multiLevelType w:val="hybridMultilevel"/>
    <w:tmpl w:val="AA62F9BC"/>
    <w:lvl w:ilvl="0" w:tplc="50E85706">
      <w:start w:val="1"/>
      <w:numFmt w:val="bullet"/>
      <w:lvlText w:val=""/>
      <w:lvlJc w:val="left"/>
      <w:pPr>
        <w:ind w:left="720" w:hanging="360"/>
      </w:pPr>
      <w:rPr>
        <w:rFonts w:ascii="Wingdings" w:hAnsi="Wingdings" w:hint="default"/>
        <w:color w:val="2D3EE3"/>
        <w:u w:val="none"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B485FFE"/>
    <w:multiLevelType w:val="multilevel"/>
    <w:tmpl w:val="DD4E7F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BE67690"/>
    <w:multiLevelType w:val="multilevel"/>
    <w:tmpl w:val="EC02AFB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CA35C60"/>
    <w:multiLevelType w:val="multilevel"/>
    <w:tmpl w:val="AC76AAEE"/>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09D5007"/>
    <w:multiLevelType w:val="multilevel"/>
    <w:tmpl w:val="D1D0BD6E"/>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6E26289"/>
    <w:multiLevelType w:val="multilevel"/>
    <w:tmpl w:val="CC928AFC"/>
    <w:lvl w:ilvl="0">
      <w:start w:val="1"/>
      <w:numFmt w:val="upperLetter"/>
      <w:lvlText w:val="%1)"/>
      <w:lvlJc w:val="left"/>
      <w:pPr>
        <w:ind w:left="720" w:hanging="360"/>
      </w:pPr>
      <w:rPr>
        <w:rFonts w:ascii="Avenir" w:eastAsia="Avenir" w:hAnsi="Avenir" w:cs="Avenir"/>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2F811C32"/>
    <w:multiLevelType w:val="multilevel"/>
    <w:tmpl w:val="86A85D3E"/>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C37611"/>
    <w:multiLevelType w:val="hybridMultilevel"/>
    <w:tmpl w:val="A0BA8298"/>
    <w:lvl w:ilvl="0" w:tplc="9DF2C48E">
      <w:start w:val="1"/>
      <w:numFmt w:val="bullet"/>
      <w:lvlText w:val=""/>
      <w:lvlJc w:val="left"/>
      <w:pPr>
        <w:ind w:left="1576" w:hanging="360"/>
      </w:pPr>
      <w:rPr>
        <w:rFonts w:ascii="Wingdings" w:hAnsi="Wingdings" w:hint="default"/>
        <w:color w:val="1BB5AE"/>
        <w:u w:color="2D3EE3"/>
      </w:rPr>
    </w:lvl>
    <w:lvl w:ilvl="1" w:tplc="0C0C0003" w:tentative="1">
      <w:start w:val="1"/>
      <w:numFmt w:val="bullet"/>
      <w:lvlText w:val="o"/>
      <w:lvlJc w:val="left"/>
      <w:pPr>
        <w:ind w:left="2296" w:hanging="360"/>
      </w:pPr>
      <w:rPr>
        <w:rFonts w:ascii="Courier New" w:hAnsi="Courier New" w:cs="Courier New" w:hint="default"/>
      </w:rPr>
    </w:lvl>
    <w:lvl w:ilvl="2" w:tplc="0C0C0005" w:tentative="1">
      <w:start w:val="1"/>
      <w:numFmt w:val="bullet"/>
      <w:lvlText w:val=""/>
      <w:lvlJc w:val="left"/>
      <w:pPr>
        <w:ind w:left="3016" w:hanging="360"/>
      </w:pPr>
      <w:rPr>
        <w:rFonts w:ascii="Wingdings" w:hAnsi="Wingdings" w:hint="default"/>
      </w:rPr>
    </w:lvl>
    <w:lvl w:ilvl="3" w:tplc="0C0C0001" w:tentative="1">
      <w:start w:val="1"/>
      <w:numFmt w:val="bullet"/>
      <w:lvlText w:val=""/>
      <w:lvlJc w:val="left"/>
      <w:pPr>
        <w:ind w:left="3736" w:hanging="360"/>
      </w:pPr>
      <w:rPr>
        <w:rFonts w:ascii="Symbol" w:hAnsi="Symbol" w:hint="default"/>
      </w:rPr>
    </w:lvl>
    <w:lvl w:ilvl="4" w:tplc="0C0C0003" w:tentative="1">
      <w:start w:val="1"/>
      <w:numFmt w:val="bullet"/>
      <w:lvlText w:val="o"/>
      <w:lvlJc w:val="left"/>
      <w:pPr>
        <w:ind w:left="4456" w:hanging="360"/>
      </w:pPr>
      <w:rPr>
        <w:rFonts w:ascii="Courier New" w:hAnsi="Courier New" w:cs="Courier New" w:hint="default"/>
      </w:rPr>
    </w:lvl>
    <w:lvl w:ilvl="5" w:tplc="0C0C0005" w:tentative="1">
      <w:start w:val="1"/>
      <w:numFmt w:val="bullet"/>
      <w:lvlText w:val=""/>
      <w:lvlJc w:val="left"/>
      <w:pPr>
        <w:ind w:left="5176" w:hanging="360"/>
      </w:pPr>
      <w:rPr>
        <w:rFonts w:ascii="Wingdings" w:hAnsi="Wingdings" w:hint="default"/>
      </w:rPr>
    </w:lvl>
    <w:lvl w:ilvl="6" w:tplc="0C0C0001" w:tentative="1">
      <w:start w:val="1"/>
      <w:numFmt w:val="bullet"/>
      <w:lvlText w:val=""/>
      <w:lvlJc w:val="left"/>
      <w:pPr>
        <w:ind w:left="5896" w:hanging="360"/>
      </w:pPr>
      <w:rPr>
        <w:rFonts w:ascii="Symbol" w:hAnsi="Symbol" w:hint="default"/>
      </w:rPr>
    </w:lvl>
    <w:lvl w:ilvl="7" w:tplc="0C0C0003" w:tentative="1">
      <w:start w:val="1"/>
      <w:numFmt w:val="bullet"/>
      <w:lvlText w:val="o"/>
      <w:lvlJc w:val="left"/>
      <w:pPr>
        <w:ind w:left="6616" w:hanging="360"/>
      </w:pPr>
      <w:rPr>
        <w:rFonts w:ascii="Courier New" w:hAnsi="Courier New" w:cs="Courier New" w:hint="default"/>
      </w:rPr>
    </w:lvl>
    <w:lvl w:ilvl="8" w:tplc="0C0C0005" w:tentative="1">
      <w:start w:val="1"/>
      <w:numFmt w:val="bullet"/>
      <w:lvlText w:val=""/>
      <w:lvlJc w:val="left"/>
      <w:pPr>
        <w:ind w:left="7336" w:hanging="360"/>
      </w:pPr>
      <w:rPr>
        <w:rFonts w:ascii="Wingdings" w:hAnsi="Wingdings" w:hint="default"/>
      </w:rPr>
    </w:lvl>
  </w:abstractNum>
  <w:abstractNum w:abstractNumId="18" w15:restartNumberingAfterBreak="0">
    <w:nsid w:val="361F7A97"/>
    <w:multiLevelType w:val="multilevel"/>
    <w:tmpl w:val="D06E8CFC"/>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6910CA4"/>
    <w:multiLevelType w:val="multilevel"/>
    <w:tmpl w:val="18560434"/>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2F6026"/>
    <w:multiLevelType w:val="multilevel"/>
    <w:tmpl w:val="98C6685E"/>
    <w:lvl w:ilvl="0">
      <w:start w:val="1"/>
      <w:numFmt w:val="lowerLetter"/>
      <w:lvlText w:val="%1."/>
      <w:lvlJc w:val="left"/>
      <w:pPr>
        <w:ind w:left="1440" w:hanging="360"/>
      </w:p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decimal"/>
      <w:lvlText w:val="%4."/>
      <w:lvlJc w:val="left"/>
      <w:pPr>
        <w:ind w:left="3228" w:hanging="360"/>
      </w:pPr>
    </w:lvl>
    <w:lvl w:ilvl="4">
      <w:start w:val="1"/>
      <w:numFmt w:val="decimal"/>
      <w:lvlText w:val="%5."/>
      <w:lvlJc w:val="left"/>
      <w:pPr>
        <w:ind w:left="3948" w:hanging="360"/>
      </w:pPr>
    </w:lvl>
    <w:lvl w:ilvl="5">
      <w:start w:val="1"/>
      <w:numFmt w:val="decimal"/>
      <w:lvlText w:val="%6."/>
      <w:lvlJc w:val="left"/>
      <w:pPr>
        <w:ind w:left="4668" w:hanging="360"/>
      </w:pPr>
    </w:lvl>
    <w:lvl w:ilvl="6">
      <w:start w:val="1"/>
      <w:numFmt w:val="decimal"/>
      <w:lvlText w:val="%7."/>
      <w:lvlJc w:val="left"/>
      <w:pPr>
        <w:ind w:left="5388" w:hanging="360"/>
      </w:pPr>
    </w:lvl>
    <w:lvl w:ilvl="7">
      <w:start w:val="1"/>
      <w:numFmt w:val="decimal"/>
      <w:lvlText w:val="%8."/>
      <w:lvlJc w:val="left"/>
      <w:pPr>
        <w:ind w:left="6108" w:hanging="360"/>
      </w:pPr>
    </w:lvl>
    <w:lvl w:ilvl="8">
      <w:start w:val="1"/>
      <w:numFmt w:val="decimal"/>
      <w:lvlText w:val="%9."/>
      <w:lvlJc w:val="left"/>
      <w:pPr>
        <w:ind w:left="6828" w:hanging="360"/>
      </w:pPr>
    </w:lvl>
  </w:abstractNum>
  <w:abstractNum w:abstractNumId="21" w15:restartNumberingAfterBreak="0">
    <w:nsid w:val="3E201D91"/>
    <w:multiLevelType w:val="multilevel"/>
    <w:tmpl w:val="DC30D39A"/>
    <w:styleLink w:val="Listeactuelle4"/>
    <w:lvl w:ilvl="0">
      <w:start w:val="1"/>
      <w:numFmt w:val="bullet"/>
      <w:lvlText w:val=""/>
      <w:lvlJc w:val="left"/>
      <w:pPr>
        <w:ind w:left="360" w:hanging="360"/>
      </w:pPr>
      <w:rPr>
        <w:rFonts w:ascii="Wingdings" w:hAnsi="Wingdings" w:hint="default"/>
        <w:color w:val="1BB5AE"/>
        <w:u w:val="none"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F392D2F"/>
    <w:multiLevelType w:val="multilevel"/>
    <w:tmpl w:val="8326A6B6"/>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63D4C83"/>
    <w:multiLevelType w:val="multilevel"/>
    <w:tmpl w:val="87E8663E"/>
    <w:lvl w:ilvl="0">
      <w:start w:val="1"/>
      <w:numFmt w:val="bullet"/>
      <w:lvlText w:val=""/>
      <w:lvlJc w:val="left"/>
      <w:pPr>
        <w:ind w:left="588" w:hanging="360"/>
      </w:pPr>
      <w:rPr>
        <w:rFonts w:ascii="Wingdings" w:hAnsi="Wingdings" w:hint="default"/>
        <w:color w:val="1BB5AE"/>
        <w:u w:color="2D3EE3"/>
      </w:rPr>
    </w:lvl>
    <w:lvl w:ilvl="1">
      <w:start w:val="1"/>
      <w:numFmt w:val="bullet"/>
      <w:lvlText w:val="o"/>
      <w:lvlJc w:val="left"/>
      <w:pPr>
        <w:ind w:left="1308" w:hanging="360"/>
      </w:pPr>
      <w:rPr>
        <w:rFonts w:ascii="Courier New" w:eastAsia="Courier New" w:hAnsi="Courier New" w:cs="Courier New"/>
      </w:rPr>
    </w:lvl>
    <w:lvl w:ilvl="2">
      <w:start w:val="1"/>
      <w:numFmt w:val="bullet"/>
      <w:lvlText w:val="▪"/>
      <w:lvlJc w:val="left"/>
      <w:pPr>
        <w:ind w:left="2028" w:hanging="360"/>
      </w:pPr>
      <w:rPr>
        <w:rFonts w:ascii="Noto Sans Symbols" w:eastAsia="Noto Sans Symbols" w:hAnsi="Noto Sans Symbols" w:cs="Noto Sans Symbols"/>
      </w:rPr>
    </w:lvl>
    <w:lvl w:ilvl="3">
      <w:start w:val="1"/>
      <w:numFmt w:val="bullet"/>
      <w:lvlText w:val="●"/>
      <w:lvlJc w:val="left"/>
      <w:pPr>
        <w:ind w:left="2748" w:hanging="360"/>
      </w:pPr>
      <w:rPr>
        <w:rFonts w:ascii="Noto Sans Symbols" w:eastAsia="Noto Sans Symbols" w:hAnsi="Noto Sans Symbols" w:cs="Noto Sans Symbols"/>
      </w:rPr>
    </w:lvl>
    <w:lvl w:ilvl="4">
      <w:start w:val="1"/>
      <w:numFmt w:val="bullet"/>
      <w:lvlText w:val="o"/>
      <w:lvlJc w:val="left"/>
      <w:pPr>
        <w:ind w:left="3468" w:hanging="360"/>
      </w:pPr>
      <w:rPr>
        <w:rFonts w:ascii="Courier New" w:eastAsia="Courier New" w:hAnsi="Courier New" w:cs="Courier New"/>
      </w:rPr>
    </w:lvl>
    <w:lvl w:ilvl="5">
      <w:start w:val="1"/>
      <w:numFmt w:val="bullet"/>
      <w:lvlText w:val="▪"/>
      <w:lvlJc w:val="left"/>
      <w:pPr>
        <w:ind w:left="4188" w:hanging="360"/>
      </w:pPr>
      <w:rPr>
        <w:rFonts w:ascii="Noto Sans Symbols" w:eastAsia="Noto Sans Symbols" w:hAnsi="Noto Sans Symbols" w:cs="Noto Sans Symbols"/>
      </w:rPr>
    </w:lvl>
    <w:lvl w:ilvl="6">
      <w:start w:val="1"/>
      <w:numFmt w:val="bullet"/>
      <w:lvlText w:val="●"/>
      <w:lvlJc w:val="left"/>
      <w:pPr>
        <w:ind w:left="4908" w:hanging="360"/>
      </w:pPr>
      <w:rPr>
        <w:rFonts w:ascii="Noto Sans Symbols" w:eastAsia="Noto Sans Symbols" w:hAnsi="Noto Sans Symbols" w:cs="Noto Sans Symbols"/>
      </w:rPr>
    </w:lvl>
    <w:lvl w:ilvl="7">
      <w:start w:val="1"/>
      <w:numFmt w:val="bullet"/>
      <w:lvlText w:val="o"/>
      <w:lvlJc w:val="left"/>
      <w:pPr>
        <w:ind w:left="5628" w:hanging="360"/>
      </w:pPr>
      <w:rPr>
        <w:rFonts w:ascii="Courier New" w:eastAsia="Courier New" w:hAnsi="Courier New" w:cs="Courier New"/>
      </w:rPr>
    </w:lvl>
    <w:lvl w:ilvl="8">
      <w:start w:val="1"/>
      <w:numFmt w:val="bullet"/>
      <w:lvlText w:val="▪"/>
      <w:lvlJc w:val="left"/>
      <w:pPr>
        <w:ind w:left="6348" w:hanging="360"/>
      </w:pPr>
      <w:rPr>
        <w:rFonts w:ascii="Noto Sans Symbols" w:eastAsia="Noto Sans Symbols" w:hAnsi="Noto Sans Symbols" w:cs="Noto Sans Symbols"/>
      </w:rPr>
    </w:lvl>
  </w:abstractNum>
  <w:abstractNum w:abstractNumId="24" w15:restartNumberingAfterBreak="0">
    <w:nsid w:val="46531FC8"/>
    <w:multiLevelType w:val="multilevel"/>
    <w:tmpl w:val="A4DAEA60"/>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0966F1"/>
    <w:multiLevelType w:val="multilevel"/>
    <w:tmpl w:val="CDA23A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7B069C6"/>
    <w:multiLevelType w:val="multilevel"/>
    <w:tmpl w:val="AAD40D36"/>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8645514"/>
    <w:multiLevelType w:val="multilevel"/>
    <w:tmpl w:val="AA086FEC"/>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88B41C8"/>
    <w:multiLevelType w:val="multilevel"/>
    <w:tmpl w:val="A762CC3A"/>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9E0558A"/>
    <w:multiLevelType w:val="multilevel"/>
    <w:tmpl w:val="C8726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C0C389D"/>
    <w:multiLevelType w:val="multilevel"/>
    <w:tmpl w:val="DFD46A52"/>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E902457"/>
    <w:multiLevelType w:val="multilevel"/>
    <w:tmpl w:val="2A74E6F4"/>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0B870CE"/>
    <w:multiLevelType w:val="multilevel"/>
    <w:tmpl w:val="4F7A876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2AA0714"/>
    <w:multiLevelType w:val="multilevel"/>
    <w:tmpl w:val="1FBCE816"/>
    <w:styleLink w:val="Listeactuelle3"/>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2E9797B"/>
    <w:multiLevelType w:val="hybridMultilevel"/>
    <w:tmpl w:val="4AB467B8"/>
    <w:lvl w:ilvl="0" w:tplc="9DF2C48E">
      <w:start w:val="1"/>
      <w:numFmt w:val="bullet"/>
      <w:lvlText w:val=""/>
      <w:lvlJc w:val="left"/>
      <w:pPr>
        <w:ind w:left="720" w:hanging="360"/>
      </w:pPr>
      <w:rPr>
        <w:rFonts w:ascii="Wingdings" w:hAnsi="Wingdings" w:hint="default"/>
        <w:color w:val="1BB5AE"/>
        <w:u w:color="2D3EE3"/>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2F019FC"/>
    <w:multiLevelType w:val="multilevel"/>
    <w:tmpl w:val="45902ED4"/>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3327553"/>
    <w:multiLevelType w:val="multilevel"/>
    <w:tmpl w:val="943A00E8"/>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5950AD8"/>
    <w:multiLevelType w:val="multilevel"/>
    <w:tmpl w:val="362227B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A4E3008"/>
    <w:multiLevelType w:val="multilevel"/>
    <w:tmpl w:val="D6E8FE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C0B4ACF"/>
    <w:multiLevelType w:val="multilevel"/>
    <w:tmpl w:val="67AEDC76"/>
    <w:lvl w:ilvl="0">
      <w:start w:val="1"/>
      <w:numFmt w:val="upperLetter"/>
      <w:lvlText w:val="%1)"/>
      <w:lvlJc w:val="left"/>
      <w:pPr>
        <w:ind w:left="720" w:hanging="360"/>
      </w:pPr>
      <w:rPr>
        <w:rFonts w:ascii="Avenir" w:eastAsia="Avenir" w:hAnsi="Avenir" w:cs="Aveni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C0B5D94"/>
    <w:multiLevelType w:val="hybridMultilevel"/>
    <w:tmpl w:val="913664BC"/>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C450BB6"/>
    <w:multiLevelType w:val="multilevel"/>
    <w:tmpl w:val="E652693A"/>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E053AD8"/>
    <w:multiLevelType w:val="multilevel"/>
    <w:tmpl w:val="0EBEFB64"/>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636F75A1"/>
    <w:multiLevelType w:val="multilevel"/>
    <w:tmpl w:val="EE6EA9B2"/>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5A837D3"/>
    <w:multiLevelType w:val="multilevel"/>
    <w:tmpl w:val="D618ED9C"/>
    <w:lvl w:ilvl="0">
      <w:start w:val="1"/>
      <w:numFmt w:val="bullet"/>
      <w:lvlText w:val=""/>
      <w:lvlJc w:val="left"/>
      <w:pPr>
        <w:ind w:left="720" w:hanging="360"/>
      </w:pPr>
      <w:rPr>
        <w:rFonts w:ascii="Wingdings" w:hAnsi="Wingdings" w:hint="default"/>
        <w:color w:val="2D3EE3"/>
        <w:u w:val="none"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62A133C"/>
    <w:multiLevelType w:val="multilevel"/>
    <w:tmpl w:val="3C167D02"/>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A8363D7"/>
    <w:multiLevelType w:val="hybridMultilevel"/>
    <w:tmpl w:val="0CD46094"/>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6DCE4781"/>
    <w:multiLevelType w:val="multilevel"/>
    <w:tmpl w:val="59023110"/>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F375DF1"/>
    <w:multiLevelType w:val="multilevel"/>
    <w:tmpl w:val="B12425B4"/>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7382236C"/>
    <w:multiLevelType w:val="multilevel"/>
    <w:tmpl w:val="AA2CFBF8"/>
    <w:lvl w:ilvl="0">
      <w:start w:val="1"/>
      <w:numFmt w:val="bullet"/>
      <w:lvlText w:val=""/>
      <w:lvlJc w:val="left"/>
      <w:pPr>
        <w:ind w:left="401" w:hanging="360"/>
      </w:pPr>
      <w:rPr>
        <w:rFonts w:ascii="Wingdings" w:hAnsi="Wingdings" w:hint="default"/>
        <w:color w:val="1BB5AE"/>
        <w:u w:color="2D3EE3"/>
      </w:rPr>
    </w:lvl>
    <w:lvl w:ilvl="1">
      <w:start w:val="1"/>
      <w:numFmt w:val="bullet"/>
      <w:lvlText w:val="o"/>
      <w:lvlJc w:val="left"/>
      <w:pPr>
        <w:ind w:left="1121" w:hanging="360"/>
      </w:pPr>
      <w:rPr>
        <w:rFonts w:ascii="Courier New" w:eastAsia="Courier New" w:hAnsi="Courier New" w:cs="Courier New"/>
      </w:rPr>
    </w:lvl>
    <w:lvl w:ilvl="2">
      <w:start w:val="1"/>
      <w:numFmt w:val="bullet"/>
      <w:lvlText w:val="▪"/>
      <w:lvlJc w:val="left"/>
      <w:pPr>
        <w:ind w:left="1841" w:hanging="360"/>
      </w:pPr>
      <w:rPr>
        <w:rFonts w:ascii="Noto Sans Symbols" w:eastAsia="Noto Sans Symbols" w:hAnsi="Noto Sans Symbols" w:cs="Noto Sans Symbols"/>
      </w:rPr>
    </w:lvl>
    <w:lvl w:ilvl="3">
      <w:start w:val="1"/>
      <w:numFmt w:val="bullet"/>
      <w:lvlText w:val="●"/>
      <w:lvlJc w:val="left"/>
      <w:pPr>
        <w:ind w:left="2561" w:hanging="360"/>
      </w:pPr>
      <w:rPr>
        <w:rFonts w:ascii="Noto Sans Symbols" w:eastAsia="Noto Sans Symbols" w:hAnsi="Noto Sans Symbols" w:cs="Noto Sans Symbols"/>
      </w:rPr>
    </w:lvl>
    <w:lvl w:ilvl="4">
      <w:start w:val="1"/>
      <w:numFmt w:val="bullet"/>
      <w:lvlText w:val="o"/>
      <w:lvlJc w:val="left"/>
      <w:pPr>
        <w:ind w:left="3281" w:hanging="360"/>
      </w:pPr>
      <w:rPr>
        <w:rFonts w:ascii="Courier New" w:eastAsia="Courier New" w:hAnsi="Courier New" w:cs="Courier New"/>
      </w:rPr>
    </w:lvl>
    <w:lvl w:ilvl="5">
      <w:start w:val="1"/>
      <w:numFmt w:val="bullet"/>
      <w:lvlText w:val="▪"/>
      <w:lvlJc w:val="left"/>
      <w:pPr>
        <w:ind w:left="4001" w:hanging="360"/>
      </w:pPr>
      <w:rPr>
        <w:rFonts w:ascii="Noto Sans Symbols" w:eastAsia="Noto Sans Symbols" w:hAnsi="Noto Sans Symbols" w:cs="Noto Sans Symbols"/>
      </w:rPr>
    </w:lvl>
    <w:lvl w:ilvl="6">
      <w:start w:val="1"/>
      <w:numFmt w:val="bullet"/>
      <w:lvlText w:val="●"/>
      <w:lvlJc w:val="left"/>
      <w:pPr>
        <w:ind w:left="4721" w:hanging="360"/>
      </w:pPr>
      <w:rPr>
        <w:rFonts w:ascii="Noto Sans Symbols" w:eastAsia="Noto Sans Symbols" w:hAnsi="Noto Sans Symbols" w:cs="Noto Sans Symbols"/>
      </w:rPr>
    </w:lvl>
    <w:lvl w:ilvl="7">
      <w:start w:val="1"/>
      <w:numFmt w:val="bullet"/>
      <w:lvlText w:val="o"/>
      <w:lvlJc w:val="left"/>
      <w:pPr>
        <w:ind w:left="5441" w:hanging="360"/>
      </w:pPr>
      <w:rPr>
        <w:rFonts w:ascii="Courier New" w:eastAsia="Courier New" w:hAnsi="Courier New" w:cs="Courier New"/>
      </w:rPr>
    </w:lvl>
    <w:lvl w:ilvl="8">
      <w:start w:val="1"/>
      <w:numFmt w:val="bullet"/>
      <w:lvlText w:val="▪"/>
      <w:lvlJc w:val="left"/>
      <w:pPr>
        <w:ind w:left="6161" w:hanging="360"/>
      </w:pPr>
      <w:rPr>
        <w:rFonts w:ascii="Noto Sans Symbols" w:eastAsia="Noto Sans Symbols" w:hAnsi="Noto Sans Symbols" w:cs="Noto Sans Symbols"/>
      </w:rPr>
    </w:lvl>
  </w:abstractNum>
  <w:abstractNum w:abstractNumId="50" w15:restartNumberingAfterBreak="0">
    <w:nsid w:val="77124AE8"/>
    <w:multiLevelType w:val="hybridMultilevel"/>
    <w:tmpl w:val="C910E698"/>
    <w:lvl w:ilvl="0" w:tplc="50E85706">
      <w:start w:val="1"/>
      <w:numFmt w:val="bullet"/>
      <w:lvlText w:val=""/>
      <w:lvlJc w:val="left"/>
      <w:pPr>
        <w:ind w:left="1080" w:hanging="360"/>
      </w:pPr>
      <w:rPr>
        <w:rFonts w:ascii="Wingdings" w:hAnsi="Wingdings" w:hint="default"/>
        <w:color w:val="2D3EE3"/>
        <w:u w:val="none" w:color="2D3EE3"/>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1" w15:restartNumberingAfterBreak="0">
    <w:nsid w:val="784B2171"/>
    <w:multiLevelType w:val="multilevel"/>
    <w:tmpl w:val="2818A4B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C6D28FB"/>
    <w:multiLevelType w:val="multilevel"/>
    <w:tmpl w:val="25FED0BE"/>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7CC023EF"/>
    <w:multiLevelType w:val="hybridMultilevel"/>
    <w:tmpl w:val="A4B2E284"/>
    <w:styleLink w:val="Listeactuelle2"/>
    <w:lvl w:ilvl="0" w:tplc="9DF2C48E">
      <w:start w:val="1"/>
      <w:numFmt w:val="bullet"/>
      <w:lvlText w:val=""/>
      <w:lvlJc w:val="left"/>
      <w:pPr>
        <w:ind w:left="720" w:hanging="360"/>
      </w:pPr>
      <w:rPr>
        <w:rFonts w:ascii="Wingdings" w:hAnsi="Wingdings" w:hint="default"/>
        <w:color w:val="1BB5AE"/>
        <w:u w:color="2D3EE3"/>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891458677">
    <w:abstractNumId w:val="53"/>
  </w:num>
  <w:num w:numId="2" w16cid:durableId="2117485285">
    <w:abstractNumId w:val="5"/>
  </w:num>
  <w:num w:numId="3" w16cid:durableId="1303384363">
    <w:abstractNumId w:val="33"/>
  </w:num>
  <w:num w:numId="4" w16cid:durableId="2018457096">
    <w:abstractNumId w:val="21"/>
  </w:num>
  <w:num w:numId="5" w16cid:durableId="1716420419">
    <w:abstractNumId w:val="15"/>
  </w:num>
  <w:num w:numId="6" w16cid:durableId="2107074525">
    <w:abstractNumId w:val="38"/>
  </w:num>
  <w:num w:numId="7" w16cid:durableId="1248223069">
    <w:abstractNumId w:val="20"/>
  </w:num>
  <w:num w:numId="8" w16cid:durableId="243271435">
    <w:abstractNumId w:val="25"/>
  </w:num>
  <w:num w:numId="9" w16cid:durableId="260841807">
    <w:abstractNumId w:val="11"/>
  </w:num>
  <w:num w:numId="10" w16cid:durableId="920792717">
    <w:abstractNumId w:val="39"/>
  </w:num>
  <w:num w:numId="11" w16cid:durableId="728842488">
    <w:abstractNumId w:val="29"/>
  </w:num>
  <w:num w:numId="12" w16cid:durableId="1540052416">
    <w:abstractNumId w:val="44"/>
  </w:num>
  <w:num w:numId="13" w16cid:durableId="1826627039">
    <w:abstractNumId w:val="10"/>
  </w:num>
  <w:num w:numId="14" w16cid:durableId="1142649683">
    <w:abstractNumId w:val="4"/>
  </w:num>
  <w:num w:numId="15" w16cid:durableId="1249771534">
    <w:abstractNumId w:val="28"/>
  </w:num>
  <w:num w:numId="16" w16cid:durableId="907421056">
    <w:abstractNumId w:val="36"/>
  </w:num>
  <w:num w:numId="17" w16cid:durableId="1050497371">
    <w:abstractNumId w:val="48"/>
  </w:num>
  <w:num w:numId="18" w16cid:durableId="1413433336">
    <w:abstractNumId w:val="17"/>
  </w:num>
  <w:num w:numId="19" w16cid:durableId="110633137">
    <w:abstractNumId w:val="13"/>
  </w:num>
  <w:num w:numId="20" w16cid:durableId="575557130">
    <w:abstractNumId w:val="37"/>
  </w:num>
  <w:num w:numId="21" w16cid:durableId="468014243">
    <w:abstractNumId w:val="22"/>
  </w:num>
  <w:num w:numId="22" w16cid:durableId="1112356766">
    <w:abstractNumId w:val="12"/>
  </w:num>
  <w:num w:numId="23" w16cid:durableId="339550411">
    <w:abstractNumId w:val="6"/>
  </w:num>
  <w:num w:numId="24" w16cid:durableId="448664806">
    <w:abstractNumId w:val="0"/>
  </w:num>
  <w:num w:numId="25" w16cid:durableId="1453091026">
    <w:abstractNumId w:val="9"/>
  </w:num>
  <w:num w:numId="26" w16cid:durableId="33508242">
    <w:abstractNumId w:val="46"/>
  </w:num>
  <w:num w:numId="27" w16cid:durableId="554700696">
    <w:abstractNumId w:val="40"/>
  </w:num>
  <w:num w:numId="28" w16cid:durableId="277686030">
    <w:abstractNumId w:val="19"/>
  </w:num>
  <w:num w:numId="29" w16cid:durableId="1615479162">
    <w:abstractNumId w:val="47"/>
  </w:num>
  <w:num w:numId="30" w16cid:durableId="1330795159">
    <w:abstractNumId w:val="32"/>
  </w:num>
  <w:num w:numId="31" w16cid:durableId="1721204453">
    <w:abstractNumId w:val="41"/>
  </w:num>
  <w:num w:numId="32" w16cid:durableId="1452360988">
    <w:abstractNumId w:val="52"/>
  </w:num>
  <w:num w:numId="33" w16cid:durableId="1927883366">
    <w:abstractNumId w:val="23"/>
  </w:num>
  <w:num w:numId="34" w16cid:durableId="826674441">
    <w:abstractNumId w:val="27"/>
  </w:num>
  <w:num w:numId="35" w16cid:durableId="1613513545">
    <w:abstractNumId w:val="43"/>
  </w:num>
  <w:num w:numId="36" w16cid:durableId="1501430584">
    <w:abstractNumId w:val="2"/>
  </w:num>
  <w:num w:numId="37" w16cid:durableId="689263658">
    <w:abstractNumId w:val="51"/>
  </w:num>
  <w:num w:numId="38" w16cid:durableId="340276980">
    <w:abstractNumId w:val="7"/>
  </w:num>
  <w:num w:numId="39" w16cid:durableId="1735616648">
    <w:abstractNumId w:val="1"/>
  </w:num>
  <w:num w:numId="40" w16cid:durableId="520778055">
    <w:abstractNumId w:val="8"/>
  </w:num>
  <w:num w:numId="41" w16cid:durableId="344744287">
    <w:abstractNumId w:val="26"/>
  </w:num>
  <w:num w:numId="42" w16cid:durableId="729966628">
    <w:abstractNumId w:val="42"/>
  </w:num>
  <w:num w:numId="43" w16cid:durableId="497503515">
    <w:abstractNumId w:val="49"/>
  </w:num>
  <w:num w:numId="44" w16cid:durableId="35473046">
    <w:abstractNumId w:val="35"/>
  </w:num>
  <w:num w:numId="45" w16cid:durableId="723916151">
    <w:abstractNumId w:val="45"/>
  </w:num>
  <w:num w:numId="46" w16cid:durableId="1755781553">
    <w:abstractNumId w:val="24"/>
  </w:num>
  <w:num w:numId="47" w16cid:durableId="1216116010">
    <w:abstractNumId w:val="31"/>
  </w:num>
  <w:num w:numId="48" w16cid:durableId="1795636468">
    <w:abstractNumId w:val="3"/>
  </w:num>
  <w:num w:numId="49" w16cid:durableId="1689721362">
    <w:abstractNumId w:val="14"/>
  </w:num>
  <w:num w:numId="50" w16cid:durableId="462694428">
    <w:abstractNumId w:val="30"/>
  </w:num>
  <w:num w:numId="51" w16cid:durableId="1168713158">
    <w:abstractNumId w:val="18"/>
  </w:num>
  <w:num w:numId="52" w16cid:durableId="1813911541">
    <w:abstractNumId w:val="16"/>
  </w:num>
  <w:num w:numId="53" w16cid:durableId="944534883">
    <w:abstractNumId w:val="34"/>
  </w:num>
  <w:num w:numId="54" w16cid:durableId="591938180">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78E"/>
    <w:rsid w:val="000000EC"/>
    <w:rsid w:val="00000F24"/>
    <w:rsid w:val="00002708"/>
    <w:rsid w:val="000069D6"/>
    <w:rsid w:val="000069DA"/>
    <w:rsid w:val="000131B9"/>
    <w:rsid w:val="00014F99"/>
    <w:rsid w:val="00024741"/>
    <w:rsid w:val="0002683D"/>
    <w:rsid w:val="00030E75"/>
    <w:rsid w:val="00031309"/>
    <w:rsid w:val="00031921"/>
    <w:rsid w:val="000343B6"/>
    <w:rsid w:val="00034B25"/>
    <w:rsid w:val="00035B12"/>
    <w:rsid w:val="000406B8"/>
    <w:rsid w:val="000423B8"/>
    <w:rsid w:val="00046EDD"/>
    <w:rsid w:val="00051471"/>
    <w:rsid w:val="000522D5"/>
    <w:rsid w:val="00053108"/>
    <w:rsid w:val="00053158"/>
    <w:rsid w:val="00054882"/>
    <w:rsid w:val="00056769"/>
    <w:rsid w:val="00056CC2"/>
    <w:rsid w:val="00057487"/>
    <w:rsid w:val="0006549C"/>
    <w:rsid w:val="00067E59"/>
    <w:rsid w:val="0007067D"/>
    <w:rsid w:val="000711C6"/>
    <w:rsid w:val="000719A5"/>
    <w:rsid w:val="0007273A"/>
    <w:rsid w:val="0007293A"/>
    <w:rsid w:val="00076C18"/>
    <w:rsid w:val="00077562"/>
    <w:rsid w:val="00085D0D"/>
    <w:rsid w:val="0008782E"/>
    <w:rsid w:val="00097D02"/>
    <w:rsid w:val="000A13E8"/>
    <w:rsid w:val="000A2719"/>
    <w:rsid w:val="000A2C4D"/>
    <w:rsid w:val="000A310E"/>
    <w:rsid w:val="000B067C"/>
    <w:rsid w:val="000B091E"/>
    <w:rsid w:val="000B1861"/>
    <w:rsid w:val="000B2229"/>
    <w:rsid w:val="000B24E2"/>
    <w:rsid w:val="000B357C"/>
    <w:rsid w:val="000B5A70"/>
    <w:rsid w:val="000B61E6"/>
    <w:rsid w:val="000D23D5"/>
    <w:rsid w:val="000D6253"/>
    <w:rsid w:val="000F034C"/>
    <w:rsid w:val="000F31CE"/>
    <w:rsid w:val="000F3977"/>
    <w:rsid w:val="000F7813"/>
    <w:rsid w:val="00101735"/>
    <w:rsid w:val="0010254F"/>
    <w:rsid w:val="0010353A"/>
    <w:rsid w:val="00104C2B"/>
    <w:rsid w:val="00107221"/>
    <w:rsid w:val="0011119B"/>
    <w:rsid w:val="001133DA"/>
    <w:rsid w:val="00113708"/>
    <w:rsid w:val="00113B2C"/>
    <w:rsid w:val="00116444"/>
    <w:rsid w:val="0011762E"/>
    <w:rsid w:val="00120794"/>
    <w:rsid w:val="0012247F"/>
    <w:rsid w:val="0013001B"/>
    <w:rsid w:val="0013451D"/>
    <w:rsid w:val="00134B57"/>
    <w:rsid w:val="00135386"/>
    <w:rsid w:val="00136047"/>
    <w:rsid w:val="00136F82"/>
    <w:rsid w:val="0014203F"/>
    <w:rsid w:val="00143D58"/>
    <w:rsid w:val="00147221"/>
    <w:rsid w:val="00151556"/>
    <w:rsid w:val="0015399C"/>
    <w:rsid w:val="00154F41"/>
    <w:rsid w:val="00160BBC"/>
    <w:rsid w:val="00163A5A"/>
    <w:rsid w:val="00165428"/>
    <w:rsid w:val="0016779D"/>
    <w:rsid w:val="00180325"/>
    <w:rsid w:val="00180B6E"/>
    <w:rsid w:val="00181769"/>
    <w:rsid w:val="00183AB6"/>
    <w:rsid w:val="00186B07"/>
    <w:rsid w:val="00190988"/>
    <w:rsid w:val="00191D0D"/>
    <w:rsid w:val="001A145D"/>
    <w:rsid w:val="001A1617"/>
    <w:rsid w:val="001A2596"/>
    <w:rsid w:val="001A2F57"/>
    <w:rsid w:val="001A56E4"/>
    <w:rsid w:val="001A62E6"/>
    <w:rsid w:val="001B4F6E"/>
    <w:rsid w:val="001B75E7"/>
    <w:rsid w:val="001C41AA"/>
    <w:rsid w:val="001C52BE"/>
    <w:rsid w:val="001C6DDF"/>
    <w:rsid w:val="001D280C"/>
    <w:rsid w:val="001D3687"/>
    <w:rsid w:val="001D432A"/>
    <w:rsid w:val="001D6636"/>
    <w:rsid w:val="001D75D4"/>
    <w:rsid w:val="001E063C"/>
    <w:rsid w:val="001E1632"/>
    <w:rsid w:val="001E4EA1"/>
    <w:rsid w:val="001E7FD3"/>
    <w:rsid w:val="001F08A3"/>
    <w:rsid w:val="001F1119"/>
    <w:rsid w:val="001F1E52"/>
    <w:rsid w:val="001F345D"/>
    <w:rsid w:val="001F5E91"/>
    <w:rsid w:val="001F745F"/>
    <w:rsid w:val="00204470"/>
    <w:rsid w:val="00205409"/>
    <w:rsid w:val="00205EF7"/>
    <w:rsid w:val="00206F3A"/>
    <w:rsid w:val="00210D50"/>
    <w:rsid w:val="00211535"/>
    <w:rsid w:val="002119A4"/>
    <w:rsid w:val="00212DB6"/>
    <w:rsid w:val="002150B5"/>
    <w:rsid w:val="00220B42"/>
    <w:rsid w:val="00220E0F"/>
    <w:rsid w:val="00223AEA"/>
    <w:rsid w:val="0022564A"/>
    <w:rsid w:val="00225AF5"/>
    <w:rsid w:val="0023002B"/>
    <w:rsid w:val="00231FB3"/>
    <w:rsid w:val="00235F8C"/>
    <w:rsid w:val="00240A7D"/>
    <w:rsid w:val="00240C70"/>
    <w:rsid w:val="00240F86"/>
    <w:rsid w:val="00241D1E"/>
    <w:rsid w:val="00242C19"/>
    <w:rsid w:val="0024321B"/>
    <w:rsid w:val="00243B2F"/>
    <w:rsid w:val="00247845"/>
    <w:rsid w:val="00250B99"/>
    <w:rsid w:val="00252D06"/>
    <w:rsid w:val="00255BA7"/>
    <w:rsid w:val="002575F3"/>
    <w:rsid w:val="00266E87"/>
    <w:rsid w:val="0026763B"/>
    <w:rsid w:val="00267FA2"/>
    <w:rsid w:val="002701B8"/>
    <w:rsid w:val="00273455"/>
    <w:rsid w:val="002742C7"/>
    <w:rsid w:val="00276329"/>
    <w:rsid w:val="002800ED"/>
    <w:rsid w:val="0028010A"/>
    <w:rsid w:val="0028080D"/>
    <w:rsid w:val="00281B0E"/>
    <w:rsid w:val="00286293"/>
    <w:rsid w:val="002A28A1"/>
    <w:rsid w:val="002B1EBF"/>
    <w:rsid w:val="002B37F4"/>
    <w:rsid w:val="002B672A"/>
    <w:rsid w:val="002B7CEF"/>
    <w:rsid w:val="002C2ADB"/>
    <w:rsid w:val="002C2E01"/>
    <w:rsid w:val="002C382B"/>
    <w:rsid w:val="002C7AF3"/>
    <w:rsid w:val="002D10A7"/>
    <w:rsid w:val="002D157E"/>
    <w:rsid w:val="002D1BEB"/>
    <w:rsid w:val="002D3FCB"/>
    <w:rsid w:val="002D5223"/>
    <w:rsid w:val="002D73BB"/>
    <w:rsid w:val="002E04B9"/>
    <w:rsid w:val="002E330A"/>
    <w:rsid w:val="002E3A2F"/>
    <w:rsid w:val="002E45A9"/>
    <w:rsid w:val="002E5818"/>
    <w:rsid w:val="002F265F"/>
    <w:rsid w:val="003000E5"/>
    <w:rsid w:val="00300CEC"/>
    <w:rsid w:val="0030279B"/>
    <w:rsid w:val="00302E75"/>
    <w:rsid w:val="00307931"/>
    <w:rsid w:val="0031052C"/>
    <w:rsid w:val="0031193A"/>
    <w:rsid w:val="00315B3A"/>
    <w:rsid w:val="003172AD"/>
    <w:rsid w:val="00321956"/>
    <w:rsid w:val="003307BA"/>
    <w:rsid w:val="00336597"/>
    <w:rsid w:val="00336846"/>
    <w:rsid w:val="00340678"/>
    <w:rsid w:val="003442B3"/>
    <w:rsid w:val="0034431B"/>
    <w:rsid w:val="00346A9A"/>
    <w:rsid w:val="00351CBC"/>
    <w:rsid w:val="0035579D"/>
    <w:rsid w:val="0035766B"/>
    <w:rsid w:val="00357EE9"/>
    <w:rsid w:val="00360BC8"/>
    <w:rsid w:val="003616EE"/>
    <w:rsid w:val="00365EAC"/>
    <w:rsid w:val="003668DD"/>
    <w:rsid w:val="00370BA9"/>
    <w:rsid w:val="00370DA3"/>
    <w:rsid w:val="003716AC"/>
    <w:rsid w:val="00372050"/>
    <w:rsid w:val="00372E1E"/>
    <w:rsid w:val="00375523"/>
    <w:rsid w:val="003810B6"/>
    <w:rsid w:val="0038244E"/>
    <w:rsid w:val="00385DAF"/>
    <w:rsid w:val="00391E26"/>
    <w:rsid w:val="003A40F6"/>
    <w:rsid w:val="003A4159"/>
    <w:rsid w:val="003A4631"/>
    <w:rsid w:val="003A7925"/>
    <w:rsid w:val="003B5EA3"/>
    <w:rsid w:val="003C1F5F"/>
    <w:rsid w:val="003C2BC9"/>
    <w:rsid w:val="003C2DD9"/>
    <w:rsid w:val="003D22BA"/>
    <w:rsid w:val="003D5841"/>
    <w:rsid w:val="003D5944"/>
    <w:rsid w:val="003D6295"/>
    <w:rsid w:val="003E04B6"/>
    <w:rsid w:val="003E1F1B"/>
    <w:rsid w:val="003E38BD"/>
    <w:rsid w:val="003E6442"/>
    <w:rsid w:val="003E71C8"/>
    <w:rsid w:val="003F03DF"/>
    <w:rsid w:val="003F5C33"/>
    <w:rsid w:val="003F6F2A"/>
    <w:rsid w:val="004008C7"/>
    <w:rsid w:val="00402504"/>
    <w:rsid w:val="00402FA4"/>
    <w:rsid w:val="004035D3"/>
    <w:rsid w:val="00403DA0"/>
    <w:rsid w:val="00404D55"/>
    <w:rsid w:val="00407804"/>
    <w:rsid w:val="00412234"/>
    <w:rsid w:val="0042159A"/>
    <w:rsid w:val="00424B4C"/>
    <w:rsid w:val="00425C20"/>
    <w:rsid w:val="0043187B"/>
    <w:rsid w:val="004327F1"/>
    <w:rsid w:val="004377AD"/>
    <w:rsid w:val="00447316"/>
    <w:rsid w:val="00447975"/>
    <w:rsid w:val="00447C8C"/>
    <w:rsid w:val="00450A45"/>
    <w:rsid w:val="00470B0B"/>
    <w:rsid w:val="0048093F"/>
    <w:rsid w:val="00482C7F"/>
    <w:rsid w:val="00485D52"/>
    <w:rsid w:val="004912D7"/>
    <w:rsid w:val="00491EAE"/>
    <w:rsid w:val="004A2041"/>
    <w:rsid w:val="004A5F94"/>
    <w:rsid w:val="004B4357"/>
    <w:rsid w:val="004B53D0"/>
    <w:rsid w:val="004B74F8"/>
    <w:rsid w:val="004C477F"/>
    <w:rsid w:val="004C5296"/>
    <w:rsid w:val="004D1266"/>
    <w:rsid w:val="004D1291"/>
    <w:rsid w:val="004D2B1B"/>
    <w:rsid w:val="004D309E"/>
    <w:rsid w:val="004D439D"/>
    <w:rsid w:val="004D622E"/>
    <w:rsid w:val="004D708F"/>
    <w:rsid w:val="004D73DB"/>
    <w:rsid w:val="004E1F3B"/>
    <w:rsid w:val="004E362A"/>
    <w:rsid w:val="004E6B0E"/>
    <w:rsid w:val="004F101F"/>
    <w:rsid w:val="004F1782"/>
    <w:rsid w:val="004F23EA"/>
    <w:rsid w:val="005017D1"/>
    <w:rsid w:val="00501A75"/>
    <w:rsid w:val="00506EAC"/>
    <w:rsid w:val="005146F7"/>
    <w:rsid w:val="00520754"/>
    <w:rsid w:val="00521A31"/>
    <w:rsid w:val="00521EC5"/>
    <w:rsid w:val="005233EC"/>
    <w:rsid w:val="00524449"/>
    <w:rsid w:val="0053106F"/>
    <w:rsid w:val="00534EA4"/>
    <w:rsid w:val="00536638"/>
    <w:rsid w:val="0053705F"/>
    <w:rsid w:val="00545A55"/>
    <w:rsid w:val="00545EA1"/>
    <w:rsid w:val="00551F2F"/>
    <w:rsid w:val="005566F9"/>
    <w:rsid w:val="0056169E"/>
    <w:rsid w:val="0056260B"/>
    <w:rsid w:val="00562EC7"/>
    <w:rsid w:val="0056317D"/>
    <w:rsid w:val="0057184B"/>
    <w:rsid w:val="005769CE"/>
    <w:rsid w:val="00577D4F"/>
    <w:rsid w:val="00583132"/>
    <w:rsid w:val="00584FFE"/>
    <w:rsid w:val="00587585"/>
    <w:rsid w:val="00591F1B"/>
    <w:rsid w:val="0059390F"/>
    <w:rsid w:val="00595D69"/>
    <w:rsid w:val="00596464"/>
    <w:rsid w:val="005965D1"/>
    <w:rsid w:val="005A5D25"/>
    <w:rsid w:val="005B1083"/>
    <w:rsid w:val="005B1764"/>
    <w:rsid w:val="005B17ED"/>
    <w:rsid w:val="005B1BD8"/>
    <w:rsid w:val="005B51FB"/>
    <w:rsid w:val="005C122C"/>
    <w:rsid w:val="005C2AF9"/>
    <w:rsid w:val="005C3DA7"/>
    <w:rsid w:val="005C51D3"/>
    <w:rsid w:val="005C5EAD"/>
    <w:rsid w:val="005C6C3D"/>
    <w:rsid w:val="005C7F3B"/>
    <w:rsid w:val="005D3403"/>
    <w:rsid w:val="005D351C"/>
    <w:rsid w:val="005D4D44"/>
    <w:rsid w:val="005D7D42"/>
    <w:rsid w:val="005E0DEE"/>
    <w:rsid w:val="005E2487"/>
    <w:rsid w:val="005E25E7"/>
    <w:rsid w:val="005E699F"/>
    <w:rsid w:val="005E709E"/>
    <w:rsid w:val="005F3ED1"/>
    <w:rsid w:val="00605343"/>
    <w:rsid w:val="0060547C"/>
    <w:rsid w:val="0060572F"/>
    <w:rsid w:val="00605AEB"/>
    <w:rsid w:val="00610C71"/>
    <w:rsid w:val="00615752"/>
    <w:rsid w:val="00616131"/>
    <w:rsid w:val="006169F3"/>
    <w:rsid w:val="00622934"/>
    <w:rsid w:val="00641569"/>
    <w:rsid w:val="00643BA1"/>
    <w:rsid w:val="0064650C"/>
    <w:rsid w:val="006470E3"/>
    <w:rsid w:val="006524EB"/>
    <w:rsid w:val="0066753D"/>
    <w:rsid w:val="00672E61"/>
    <w:rsid w:val="00675DF7"/>
    <w:rsid w:val="006800F2"/>
    <w:rsid w:val="006878AB"/>
    <w:rsid w:val="006917DF"/>
    <w:rsid w:val="0069473B"/>
    <w:rsid w:val="00695D1E"/>
    <w:rsid w:val="006A097D"/>
    <w:rsid w:val="006A5B60"/>
    <w:rsid w:val="006A6BB0"/>
    <w:rsid w:val="006A77C2"/>
    <w:rsid w:val="006B2BFB"/>
    <w:rsid w:val="006B476A"/>
    <w:rsid w:val="006B6D07"/>
    <w:rsid w:val="006C02CD"/>
    <w:rsid w:val="006C05AA"/>
    <w:rsid w:val="006C2C3C"/>
    <w:rsid w:val="006C3F68"/>
    <w:rsid w:val="006D15CA"/>
    <w:rsid w:val="006D6F96"/>
    <w:rsid w:val="006E1A74"/>
    <w:rsid w:val="006E2D10"/>
    <w:rsid w:val="006E6AFB"/>
    <w:rsid w:val="006F33D0"/>
    <w:rsid w:val="006F609F"/>
    <w:rsid w:val="006F6955"/>
    <w:rsid w:val="007005FF"/>
    <w:rsid w:val="00700E30"/>
    <w:rsid w:val="00700F02"/>
    <w:rsid w:val="00701274"/>
    <w:rsid w:val="0070314B"/>
    <w:rsid w:val="0070357C"/>
    <w:rsid w:val="007061B9"/>
    <w:rsid w:val="0071094D"/>
    <w:rsid w:val="007109F6"/>
    <w:rsid w:val="00710EB4"/>
    <w:rsid w:val="00711AC0"/>
    <w:rsid w:val="00714301"/>
    <w:rsid w:val="00716974"/>
    <w:rsid w:val="007179B1"/>
    <w:rsid w:val="00726017"/>
    <w:rsid w:val="00730351"/>
    <w:rsid w:val="007331BD"/>
    <w:rsid w:val="007339A8"/>
    <w:rsid w:val="007348FC"/>
    <w:rsid w:val="00743760"/>
    <w:rsid w:val="00745E80"/>
    <w:rsid w:val="00751443"/>
    <w:rsid w:val="0075682D"/>
    <w:rsid w:val="00761CF3"/>
    <w:rsid w:val="00763D65"/>
    <w:rsid w:val="00770B24"/>
    <w:rsid w:val="0077399C"/>
    <w:rsid w:val="0077449A"/>
    <w:rsid w:val="0077502C"/>
    <w:rsid w:val="00781757"/>
    <w:rsid w:val="00785D2F"/>
    <w:rsid w:val="00785D3E"/>
    <w:rsid w:val="0079170B"/>
    <w:rsid w:val="00792280"/>
    <w:rsid w:val="00792875"/>
    <w:rsid w:val="00792ACE"/>
    <w:rsid w:val="00793659"/>
    <w:rsid w:val="00795D9E"/>
    <w:rsid w:val="007964C4"/>
    <w:rsid w:val="0079B096"/>
    <w:rsid w:val="007A4C92"/>
    <w:rsid w:val="007A7D5B"/>
    <w:rsid w:val="007B16B5"/>
    <w:rsid w:val="007B2197"/>
    <w:rsid w:val="007B2A07"/>
    <w:rsid w:val="007B5A2F"/>
    <w:rsid w:val="007C06E2"/>
    <w:rsid w:val="007C2B7A"/>
    <w:rsid w:val="007C3503"/>
    <w:rsid w:val="007C42DB"/>
    <w:rsid w:val="007C4758"/>
    <w:rsid w:val="007C4904"/>
    <w:rsid w:val="007C4A3F"/>
    <w:rsid w:val="007C7B04"/>
    <w:rsid w:val="007D0E2B"/>
    <w:rsid w:val="007D27E6"/>
    <w:rsid w:val="007E1E6F"/>
    <w:rsid w:val="007E46E6"/>
    <w:rsid w:val="007E4C27"/>
    <w:rsid w:val="007E6135"/>
    <w:rsid w:val="007E6E3D"/>
    <w:rsid w:val="007E7DDE"/>
    <w:rsid w:val="007F0B8B"/>
    <w:rsid w:val="007F37A5"/>
    <w:rsid w:val="007F6BE0"/>
    <w:rsid w:val="00802989"/>
    <w:rsid w:val="00803468"/>
    <w:rsid w:val="00805E44"/>
    <w:rsid w:val="008132D1"/>
    <w:rsid w:val="00813C6E"/>
    <w:rsid w:val="00813C8A"/>
    <w:rsid w:val="00813EEF"/>
    <w:rsid w:val="00817527"/>
    <w:rsid w:val="00817BBC"/>
    <w:rsid w:val="008208D0"/>
    <w:rsid w:val="00821DE4"/>
    <w:rsid w:val="008227DD"/>
    <w:rsid w:val="0083174E"/>
    <w:rsid w:val="008331D5"/>
    <w:rsid w:val="008335E9"/>
    <w:rsid w:val="008335EF"/>
    <w:rsid w:val="00835183"/>
    <w:rsid w:val="00835881"/>
    <w:rsid w:val="008432CA"/>
    <w:rsid w:val="00850634"/>
    <w:rsid w:val="00851932"/>
    <w:rsid w:val="00852136"/>
    <w:rsid w:val="00855194"/>
    <w:rsid w:val="0085538F"/>
    <w:rsid w:val="00857CA1"/>
    <w:rsid w:val="00860489"/>
    <w:rsid w:val="00864CE4"/>
    <w:rsid w:val="00873973"/>
    <w:rsid w:val="008768CA"/>
    <w:rsid w:val="00877615"/>
    <w:rsid w:val="00881419"/>
    <w:rsid w:val="00882D5D"/>
    <w:rsid w:val="00883449"/>
    <w:rsid w:val="00885F7F"/>
    <w:rsid w:val="00887D0D"/>
    <w:rsid w:val="00893757"/>
    <w:rsid w:val="00894D1C"/>
    <w:rsid w:val="00896B46"/>
    <w:rsid w:val="00897030"/>
    <w:rsid w:val="0089790A"/>
    <w:rsid w:val="008A0004"/>
    <w:rsid w:val="008A09B7"/>
    <w:rsid w:val="008A1696"/>
    <w:rsid w:val="008A1904"/>
    <w:rsid w:val="008A2309"/>
    <w:rsid w:val="008A23D2"/>
    <w:rsid w:val="008A25ED"/>
    <w:rsid w:val="008A79DD"/>
    <w:rsid w:val="008B0041"/>
    <w:rsid w:val="008B0430"/>
    <w:rsid w:val="008B10B7"/>
    <w:rsid w:val="008B1210"/>
    <w:rsid w:val="008C0114"/>
    <w:rsid w:val="008D2EA6"/>
    <w:rsid w:val="008D5418"/>
    <w:rsid w:val="008D5BDF"/>
    <w:rsid w:val="008E03C9"/>
    <w:rsid w:val="008E0931"/>
    <w:rsid w:val="008E0A69"/>
    <w:rsid w:val="008E1B7A"/>
    <w:rsid w:val="008E530B"/>
    <w:rsid w:val="008F01EE"/>
    <w:rsid w:val="008F5BA8"/>
    <w:rsid w:val="008F6001"/>
    <w:rsid w:val="00900E29"/>
    <w:rsid w:val="0090170E"/>
    <w:rsid w:val="00906581"/>
    <w:rsid w:val="00915174"/>
    <w:rsid w:val="009154CE"/>
    <w:rsid w:val="009208D3"/>
    <w:rsid w:val="0092165E"/>
    <w:rsid w:val="00922399"/>
    <w:rsid w:val="00923EB8"/>
    <w:rsid w:val="009249B7"/>
    <w:rsid w:val="00926112"/>
    <w:rsid w:val="0092663A"/>
    <w:rsid w:val="00927B61"/>
    <w:rsid w:val="00927DAE"/>
    <w:rsid w:val="0093271E"/>
    <w:rsid w:val="009364E8"/>
    <w:rsid w:val="00936F85"/>
    <w:rsid w:val="009400C6"/>
    <w:rsid w:val="009404AA"/>
    <w:rsid w:val="0095045E"/>
    <w:rsid w:val="00950BAD"/>
    <w:rsid w:val="00952529"/>
    <w:rsid w:val="009535B0"/>
    <w:rsid w:val="0095500E"/>
    <w:rsid w:val="009558C7"/>
    <w:rsid w:val="0095653A"/>
    <w:rsid w:val="009565B2"/>
    <w:rsid w:val="009608FF"/>
    <w:rsid w:val="00960ED3"/>
    <w:rsid w:val="00961CF9"/>
    <w:rsid w:val="00963DE7"/>
    <w:rsid w:val="00964425"/>
    <w:rsid w:val="009668E1"/>
    <w:rsid w:val="0096754C"/>
    <w:rsid w:val="009702AF"/>
    <w:rsid w:val="00970368"/>
    <w:rsid w:val="0097496F"/>
    <w:rsid w:val="009804EE"/>
    <w:rsid w:val="009845B2"/>
    <w:rsid w:val="00984879"/>
    <w:rsid w:val="00985B8A"/>
    <w:rsid w:val="009918E7"/>
    <w:rsid w:val="009965A9"/>
    <w:rsid w:val="00997AD7"/>
    <w:rsid w:val="00997CC7"/>
    <w:rsid w:val="009A13A6"/>
    <w:rsid w:val="009A280E"/>
    <w:rsid w:val="009A2FCC"/>
    <w:rsid w:val="009B0A4F"/>
    <w:rsid w:val="009B38E9"/>
    <w:rsid w:val="009B5D02"/>
    <w:rsid w:val="009C2957"/>
    <w:rsid w:val="009C409B"/>
    <w:rsid w:val="009C41BB"/>
    <w:rsid w:val="009C7AD0"/>
    <w:rsid w:val="009D1036"/>
    <w:rsid w:val="009D4366"/>
    <w:rsid w:val="009D6EB0"/>
    <w:rsid w:val="009E165E"/>
    <w:rsid w:val="009E229A"/>
    <w:rsid w:val="009E459C"/>
    <w:rsid w:val="009E5839"/>
    <w:rsid w:val="009F0B74"/>
    <w:rsid w:val="00A0140A"/>
    <w:rsid w:val="00A01856"/>
    <w:rsid w:val="00A066DB"/>
    <w:rsid w:val="00A10FC0"/>
    <w:rsid w:val="00A1708F"/>
    <w:rsid w:val="00A204E5"/>
    <w:rsid w:val="00A24739"/>
    <w:rsid w:val="00A276E6"/>
    <w:rsid w:val="00A312C9"/>
    <w:rsid w:val="00A354BB"/>
    <w:rsid w:val="00A36E09"/>
    <w:rsid w:val="00A41E5C"/>
    <w:rsid w:val="00A50CC1"/>
    <w:rsid w:val="00A5399A"/>
    <w:rsid w:val="00A570A5"/>
    <w:rsid w:val="00A601AE"/>
    <w:rsid w:val="00A606A1"/>
    <w:rsid w:val="00A62DA7"/>
    <w:rsid w:val="00A63548"/>
    <w:rsid w:val="00A64D1D"/>
    <w:rsid w:val="00A64FAE"/>
    <w:rsid w:val="00A732E3"/>
    <w:rsid w:val="00A73594"/>
    <w:rsid w:val="00A75D9A"/>
    <w:rsid w:val="00A77C53"/>
    <w:rsid w:val="00A90424"/>
    <w:rsid w:val="00A910F2"/>
    <w:rsid w:val="00A974AC"/>
    <w:rsid w:val="00AA2E35"/>
    <w:rsid w:val="00AA3084"/>
    <w:rsid w:val="00AA4EEB"/>
    <w:rsid w:val="00AB0CAB"/>
    <w:rsid w:val="00AB77B5"/>
    <w:rsid w:val="00AC01AC"/>
    <w:rsid w:val="00AC1898"/>
    <w:rsid w:val="00AC5841"/>
    <w:rsid w:val="00AD0656"/>
    <w:rsid w:val="00AD3ADA"/>
    <w:rsid w:val="00AD6FCF"/>
    <w:rsid w:val="00AE6AC0"/>
    <w:rsid w:val="00AF1A37"/>
    <w:rsid w:val="00AF493F"/>
    <w:rsid w:val="00B02988"/>
    <w:rsid w:val="00B03EC2"/>
    <w:rsid w:val="00B04018"/>
    <w:rsid w:val="00B0659F"/>
    <w:rsid w:val="00B16C5A"/>
    <w:rsid w:val="00B2528F"/>
    <w:rsid w:val="00B258BC"/>
    <w:rsid w:val="00B26128"/>
    <w:rsid w:val="00B31489"/>
    <w:rsid w:val="00B337D9"/>
    <w:rsid w:val="00B36E85"/>
    <w:rsid w:val="00B4342F"/>
    <w:rsid w:val="00B45FAD"/>
    <w:rsid w:val="00B4747C"/>
    <w:rsid w:val="00B47785"/>
    <w:rsid w:val="00B5612B"/>
    <w:rsid w:val="00B608D1"/>
    <w:rsid w:val="00B62092"/>
    <w:rsid w:val="00B62CC2"/>
    <w:rsid w:val="00B65288"/>
    <w:rsid w:val="00B658AE"/>
    <w:rsid w:val="00B67049"/>
    <w:rsid w:val="00B700C2"/>
    <w:rsid w:val="00B73187"/>
    <w:rsid w:val="00B768A8"/>
    <w:rsid w:val="00B776C3"/>
    <w:rsid w:val="00B824C2"/>
    <w:rsid w:val="00B8338B"/>
    <w:rsid w:val="00B90883"/>
    <w:rsid w:val="00B908F8"/>
    <w:rsid w:val="00B91800"/>
    <w:rsid w:val="00B932FD"/>
    <w:rsid w:val="00B970C1"/>
    <w:rsid w:val="00BA1D04"/>
    <w:rsid w:val="00BA2ED5"/>
    <w:rsid w:val="00BB0958"/>
    <w:rsid w:val="00BB3B73"/>
    <w:rsid w:val="00BB6735"/>
    <w:rsid w:val="00BC10EE"/>
    <w:rsid w:val="00BC1306"/>
    <w:rsid w:val="00BC6050"/>
    <w:rsid w:val="00BD4F8A"/>
    <w:rsid w:val="00BD626B"/>
    <w:rsid w:val="00BE019D"/>
    <w:rsid w:val="00BE031E"/>
    <w:rsid w:val="00BE55FE"/>
    <w:rsid w:val="00BE71CF"/>
    <w:rsid w:val="00BF5722"/>
    <w:rsid w:val="00BF5BBF"/>
    <w:rsid w:val="00C02E99"/>
    <w:rsid w:val="00C06857"/>
    <w:rsid w:val="00C0783E"/>
    <w:rsid w:val="00C1479D"/>
    <w:rsid w:val="00C17ADA"/>
    <w:rsid w:val="00C20E04"/>
    <w:rsid w:val="00C21B21"/>
    <w:rsid w:val="00C24993"/>
    <w:rsid w:val="00C32135"/>
    <w:rsid w:val="00C352AA"/>
    <w:rsid w:val="00C369AE"/>
    <w:rsid w:val="00C46BDB"/>
    <w:rsid w:val="00C4734F"/>
    <w:rsid w:val="00C508DE"/>
    <w:rsid w:val="00C50CAA"/>
    <w:rsid w:val="00C56F80"/>
    <w:rsid w:val="00C63710"/>
    <w:rsid w:val="00C668C4"/>
    <w:rsid w:val="00C67329"/>
    <w:rsid w:val="00C67E0F"/>
    <w:rsid w:val="00C67EED"/>
    <w:rsid w:val="00C70451"/>
    <w:rsid w:val="00C71826"/>
    <w:rsid w:val="00C72FE8"/>
    <w:rsid w:val="00C81D6E"/>
    <w:rsid w:val="00C835C5"/>
    <w:rsid w:val="00C8601F"/>
    <w:rsid w:val="00C86699"/>
    <w:rsid w:val="00C87366"/>
    <w:rsid w:val="00C87CF7"/>
    <w:rsid w:val="00C91C4B"/>
    <w:rsid w:val="00C930B3"/>
    <w:rsid w:val="00C96B32"/>
    <w:rsid w:val="00CA2502"/>
    <w:rsid w:val="00CA4014"/>
    <w:rsid w:val="00CA616A"/>
    <w:rsid w:val="00CB497D"/>
    <w:rsid w:val="00CB4991"/>
    <w:rsid w:val="00CB5A56"/>
    <w:rsid w:val="00CB7084"/>
    <w:rsid w:val="00CC3703"/>
    <w:rsid w:val="00CD0528"/>
    <w:rsid w:val="00CD2955"/>
    <w:rsid w:val="00CD56EB"/>
    <w:rsid w:val="00CD63E1"/>
    <w:rsid w:val="00CD6886"/>
    <w:rsid w:val="00CD738F"/>
    <w:rsid w:val="00CE0ECA"/>
    <w:rsid w:val="00CE15D4"/>
    <w:rsid w:val="00CE282B"/>
    <w:rsid w:val="00CE2F3E"/>
    <w:rsid w:val="00CE41E0"/>
    <w:rsid w:val="00CE49B2"/>
    <w:rsid w:val="00CE7951"/>
    <w:rsid w:val="00CF3B76"/>
    <w:rsid w:val="00D00844"/>
    <w:rsid w:val="00D00B03"/>
    <w:rsid w:val="00D02023"/>
    <w:rsid w:val="00D02DF3"/>
    <w:rsid w:val="00D03703"/>
    <w:rsid w:val="00D1229C"/>
    <w:rsid w:val="00D13517"/>
    <w:rsid w:val="00D1352E"/>
    <w:rsid w:val="00D13928"/>
    <w:rsid w:val="00D22CC1"/>
    <w:rsid w:val="00D26EC2"/>
    <w:rsid w:val="00D303C5"/>
    <w:rsid w:val="00D30EE4"/>
    <w:rsid w:val="00D32721"/>
    <w:rsid w:val="00D33758"/>
    <w:rsid w:val="00D35ABF"/>
    <w:rsid w:val="00D3727A"/>
    <w:rsid w:val="00D4067F"/>
    <w:rsid w:val="00D41D48"/>
    <w:rsid w:val="00D429D4"/>
    <w:rsid w:val="00D44C3D"/>
    <w:rsid w:val="00D458A0"/>
    <w:rsid w:val="00D47380"/>
    <w:rsid w:val="00D6049E"/>
    <w:rsid w:val="00D625FD"/>
    <w:rsid w:val="00D62E95"/>
    <w:rsid w:val="00D73570"/>
    <w:rsid w:val="00D77923"/>
    <w:rsid w:val="00D80A06"/>
    <w:rsid w:val="00D84E0A"/>
    <w:rsid w:val="00D85217"/>
    <w:rsid w:val="00D85A81"/>
    <w:rsid w:val="00D9335C"/>
    <w:rsid w:val="00D937FA"/>
    <w:rsid w:val="00DA00FF"/>
    <w:rsid w:val="00DA2FB5"/>
    <w:rsid w:val="00DB0E9D"/>
    <w:rsid w:val="00DB0FE5"/>
    <w:rsid w:val="00DB6918"/>
    <w:rsid w:val="00DB776B"/>
    <w:rsid w:val="00DC0417"/>
    <w:rsid w:val="00DC0839"/>
    <w:rsid w:val="00DC234F"/>
    <w:rsid w:val="00DD2D1D"/>
    <w:rsid w:val="00DD3CA6"/>
    <w:rsid w:val="00DD75AE"/>
    <w:rsid w:val="00DE46E8"/>
    <w:rsid w:val="00DE5D74"/>
    <w:rsid w:val="00DF1253"/>
    <w:rsid w:val="00DF26DD"/>
    <w:rsid w:val="00DF6732"/>
    <w:rsid w:val="00DF7D0F"/>
    <w:rsid w:val="00E02075"/>
    <w:rsid w:val="00E028D1"/>
    <w:rsid w:val="00E067CF"/>
    <w:rsid w:val="00E10E55"/>
    <w:rsid w:val="00E13655"/>
    <w:rsid w:val="00E13B22"/>
    <w:rsid w:val="00E20957"/>
    <w:rsid w:val="00E23B55"/>
    <w:rsid w:val="00E316AC"/>
    <w:rsid w:val="00E32532"/>
    <w:rsid w:val="00E33511"/>
    <w:rsid w:val="00E379A9"/>
    <w:rsid w:val="00E4170B"/>
    <w:rsid w:val="00E41893"/>
    <w:rsid w:val="00E42423"/>
    <w:rsid w:val="00E434F4"/>
    <w:rsid w:val="00E43EC1"/>
    <w:rsid w:val="00E44B07"/>
    <w:rsid w:val="00E45D23"/>
    <w:rsid w:val="00E463B1"/>
    <w:rsid w:val="00E47A01"/>
    <w:rsid w:val="00E51669"/>
    <w:rsid w:val="00E55C2A"/>
    <w:rsid w:val="00E6088F"/>
    <w:rsid w:val="00E63898"/>
    <w:rsid w:val="00E65154"/>
    <w:rsid w:val="00E652F4"/>
    <w:rsid w:val="00E66A11"/>
    <w:rsid w:val="00E70E4A"/>
    <w:rsid w:val="00E7319D"/>
    <w:rsid w:val="00E762ED"/>
    <w:rsid w:val="00E77037"/>
    <w:rsid w:val="00E8335D"/>
    <w:rsid w:val="00E84BF7"/>
    <w:rsid w:val="00E84DC6"/>
    <w:rsid w:val="00E87BD4"/>
    <w:rsid w:val="00E91A33"/>
    <w:rsid w:val="00EA0E6E"/>
    <w:rsid w:val="00EA1698"/>
    <w:rsid w:val="00EA1DDA"/>
    <w:rsid w:val="00EA24C4"/>
    <w:rsid w:val="00EA2D8A"/>
    <w:rsid w:val="00EB3FF6"/>
    <w:rsid w:val="00EB713C"/>
    <w:rsid w:val="00EB73F4"/>
    <w:rsid w:val="00EC676D"/>
    <w:rsid w:val="00EC696C"/>
    <w:rsid w:val="00ED054E"/>
    <w:rsid w:val="00ED29E4"/>
    <w:rsid w:val="00ED37FD"/>
    <w:rsid w:val="00ED448C"/>
    <w:rsid w:val="00ED5322"/>
    <w:rsid w:val="00EE3F1D"/>
    <w:rsid w:val="00EE7218"/>
    <w:rsid w:val="00EF44D3"/>
    <w:rsid w:val="00EF6EF5"/>
    <w:rsid w:val="00F02813"/>
    <w:rsid w:val="00F04AD0"/>
    <w:rsid w:val="00F073CB"/>
    <w:rsid w:val="00F11970"/>
    <w:rsid w:val="00F11BF0"/>
    <w:rsid w:val="00F12C9A"/>
    <w:rsid w:val="00F13A7B"/>
    <w:rsid w:val="00F21264"/>
    <w:rsid w:val="00F21C8C"/>
    <w:rsid w:val="00F235F5"/>
    <w:rsid w:val="00F2365C"/>
    <w:rsid w:val="00F25722"/>
    <w:rsid w:val="00F27202"/>
    <w:rsid w:val="00F275C1"/>
    <w:rsid w:val="00F31CF2"/>
    <w:rsid w:val="00F32DF2"/>
    <w:rsid w:val="00F3513A"/>
    <w:rsid w:val="00F42035"/>
    <w:rsid w:val="00F435E3"/>
    <w:rsid w:val="00F447A1"/>
    <w:rsid w:val="00F471D1"/>
    <w:rsid w:val="00F50BAC"/>
    <w:rsid w:val="00F512FF"/>
    <w:rsid w:val="00F5141A"/>
    <w:rsid w:val="00F54538"/>
    <w:rsid w:val="00F57804"/>
    <w:rsid w:val="00F57885"/>
    <w:rsid w:val="00F60C9A"/>
    <w:rsid w:val="00F64CF2"/>
    <w:rsid w:val="00F67119"/>
    <w:rsid w:val="00F67E0B"/>
    <w:rsid w:val="00F7178E"/>
    <w:rsid w:val="00F759EF"/>
    <w:rsid w:val="00F767FF"/>
    <w:rsid w:val="00F816E5"/>
    <w:rsid w:val="00F81FB6"/>
    <w:rsid w:val="00F81FC1"/>
    <w:rsid w:val="00F82C04"/>
    <w:rsid w:val="00F8471E"/>
    <w:rsid w:val="00F85B01"/>
    <w:rsid w:val="00F8662F"/>
    <w:rsid w:val="00F86DD6"/>
    <w:rsid w:val="00F8747E"/>
    <w:rsid w:val="00F9037C"/>
    <w:rsid w:val="00F94695"/>
    <w:rsid w:val="00F957B2"/>
    <w:rsid w:val="00F97376"/>
    <w:rsid w:val="00FA19CC"/>
    <w:rsid w:val="00FA23C0"/>
    <w:rsid w:val="00FA5654"/>
    <w:rsid w:val="00FA56FB"/>
    <w:rsid w:val="00FB3850"/>
    <w:rsid w:val="00FB7950"/>
    <w:rsid w:val="00FC3994"/>
    <w:rsid w:val="00FC4E3E"/>
    <w:rsid w:val="00FC5DA0"/>
    <w:rsid w:val="00FD08E9"/>
    <w:rsid w:val="00FD26C4"/>
    <w:rsid w:val="00FE2A1D"/>
    <w:rsid w:val="00FE3D97"/>
    <w:rsid w:val="00FE4672"/>
    <w:rsid w:val="00FE66A5"/>
    <w:rsid w:val="00FF073A"/>
    <w:rsid w:val="00FF0E06"/>
    <w:rsid w:val="01C10EA7"/>
    <w:rsid w:val="0213EA33"/>
    <w:rsid w:val="028D2044"/>
    <w:rsid w:val="02D104A9"/>
    <w:rsid w:val="057E0498"/>
    <w:rsid w:val="06B5A7AF"/>
    <w:rsid w:val="080836DC"/>
    <w:rsid w:val="0926A129"/>
    <w:rsid w:val="0940B067"/>
    <w:rsid w:val="0AEC6FE2"/>
    <w:rsid w:val="0C03C7C2"/>
    <w:rsid w:val="0CC895FF"/>
    <w:rsid w:val="0D443B52"/>
    <w:rsid w:val="0D6E3AB6"/>
    <w:rsid w:val="0F028779"/>
    <w:rsid w:val="0F3849A1"/>
    <w:rsid w:val="0F616064"/>
    <w:rsid w:val="0FEF5A40"/>
    <w:rsid w:val="100177F5"/>
    <w:rsid w:val="10AF8484"/>
    <w:rsid w:val="112633DC"/>
    <w:rsid w:val="1173E6AF"/>
    <w:rsid w:val="14A40BCC"/>
    <w:rsid w:val="1DF57D9B"/>
    <w:rsid w:val="1EBBF1DC"/>
    <w:rsid w:val="1F3FDDB4"/>
    <w:rsid w:val="2157345D"/>
    <w:rsid w:val="23977A69"/>
    <w:rsid w:val="23ACFCF2"/>
    <w:rsid w:val="242E4E09"/>
    <w:rsid w:val="244835CC"/>
    <w:rsid w:val="24E96012"/>
    <w:rsid w:val="25B92EBA"/>
    <w:rsid w:val="2630AD4E"/>
    <w:rsid w:val="26F816DE"/>
    <w:rsid w:val="28CFEE03"/>
    <w:rsid w:val="298F2515"/>
    <w:rsid w:val="2A4F8100"/>
    <w:rsid w:val="2AE3DCA1"/>
    <w:rsid w:val="2B28A661"/>
    <w:rsid w:val="2D3D34AC"/>
    <w:rsid w:val="2D59B4EA"/>
    <w:rsid w:val="2DB5488B"/>
    <w:rsid w:val="2E87A578"/>
    <w:rsid w:val="2F5A6228"/>
    <w:rsid w:val="31C0BA9D"/>
    <w:rsid w:val="3235EED8"/>
    <w:rsid w:val="367410CE"/>
    <w:rsid w:val="3752FC60"/>
    <w:rsid w:val="376E1038"/>
    <w:rsid w:val="37D942E1"/>
    <w:rsid w:val="37F0F998"/>
    <w:rsid w:val="380683FC"/>
    <w:rsid w:val="39636CDA"/>
    <w:rsid w:val="39DD83FA"/>
    <w:rsid w:val="3A05FC27"/>
    <w:rsid w:val="3AD43FB6"/>
    <w:rsid w:val="3AEA8451"/>
    <w:rsid w:val="3B322A35"/>
    <w:rsid w:val="3BE7D5C8"/>
    <w:rsid w:val="3BFAAD5D"/>
    <w:rsid w:val="3CDEE8E2"/>
    <w:rsid w:val="3CF32B3F"/>
    <w:rsid w:val="3D4E804C"/>
    <w:rsid w:val="3EE19C7F"/>
    <w:rsid w:val="401B755E"/>
    <w:rsid w:val="41469E30"/>
    <w:rsid w:val="42118252"/>
    <w:rsid w:val="42D64149"/>
    <w:rsid w:val="4336151B"/>
    <w:rsid w:val="434A41D3"/>
    <w:rsid w:val="44AA8A9A"/>
    <w:rsid w:val="455B4826"/>
    <w:rsid w:val="472E5EBF"/>
    <w:rsid w:val="474782E1"/>
    <w:rsid w:val="48A4C234"/>
    <w:rsid w:val="48E4947C"/>
    <w:rsid w:val="49FF0184"/>
    <w:rsid w:val="4A1447E8"/>
    <w:rsid w:val="4A627227"/>
    <w:rsid w:val="4A6CC477"/>
    <w:rsid w:val="4C3C1C42"/>
    <w:rsid w:val="4E144897"/>
    <w:rsid w:val="4F42672A"/>
    <w:rsid w:val="504435FE"/>
    <w:rsid w:val="506009EC"/>
    <w:rsid w:val="51B82FF6"/>
    <w:rsid w:val="547489D3"/>
    <w:rsid w:val="54B21CF6"/>
    <w:rsid w:val="55D9EF29"/>
    <w:rsid w:val="560D327C"/>
    <w:rsid w:val="59505C3A"/>
    <w:rsid w:val="5964E2EC"/>
    <w:rsid w:val="59F716EE"/>
    <w:rsid w:val="5ACCB77A"/>
    <w:rsid w:val="5D17212B"/>
    <w:rsid w:val="5D281372"/>
    <w:rsid w:val="60D8CB60"/>
    <w:rsid w:val="60EAC379"/>
    <w:rsid w:val="64558997"/>
    <w:rsid w:val="65E5B023"/>
    <w:rsid w:val="65FEC6CA"/>
    <w:rsid w:val="68061DAB"/>
    <w:rsid w:val="6A207C17"/>
    <w:rsid w:val="6A4D218E"/>
    <w:rsid w:val="6B111651"/>
    <w:rsid w:val="6C90910F"/>
    <w:rsid w:val="6CA3CE0D"/>
    <w:rsid w:val="6CE6908C"/>
    <w:rsid w:val="6EC83421"/>
    <w:rsid w:val="6EF74738"/>
    <w:rsid w:val="6FE2DBDC"/>
    <w:rsid w:val="702F9FF8"/>
    <w:rsid w:val="71F42898"/>
    <w:rsid w:val="7560B622"/>
    <w:rsid w:val="7579A81F"/>
    <w:rsid w:val="759615CD"/>
    <w:rsid w:val="75A06813"/>
    <w:rsid w:val="7686A64E"/>
    <w:rsid w:val="77617A36"/>
    <w:rsid w:val="77F6AC5F"/>
    <w:rsid w:val="782EACF0"/>
    <w:rsid w:val="7898FD77"/>
    <w:rsid w:val="78AF5334"/>
    <w:rsid w:val="79905DD0"/>
    <w:rsid w:val="7B57FF22"/>
    <w:rsid w:val="7B597C67"/>
    <w:rsid w:val="7BEC9146"/>
    <w:rsid w:val="7D0E723D"/>
    <w:rsid w:val="7D2E6D33"/>
    <w:rsid w:val="7D8FDDD6"/>
    <w:rsid w:val="7F0DEE72"/>
    <w:rsid w:val="7F4EB7DE"/>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D3484"/>
  <w15:docId w15:val="{2CA15086-80B9-4CF1-9009-4E68C293C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CA" w:eastAsia="fr-CA"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A75"/>
    <w:pPr>
      <w:spacing w:after="160"/>
      <w:contextualSpacing/>
    </w:pPr>
    <w:rPr>
      <w:sz w:val="24"/>
    </w:rPr>
  </w:style>
  <w:style w:type="paragraph" w:styleId="Titre1">
    <w:name w:val="heading 1"/>
    <w:basedOn w:val="Normal"/>
    <w:next w:val="Normal"/>
    <w:link w:val="Titre1Car"/>
    <w:uiPriority w:val="9"/>
    <w:qFormat/>
    <w:rsid w:val="0056260B"/>
    <w:pPr>
      <w:pBdr>
        <w:top w:val="single" w:sz="24" w:space="0" w:color="4B4FE1"/>
        <w:left w:val="single" w:sz="24" w:space="0" w:color="4B4FE1"/>
        <w:bottom w:val="single" w:sz="24" w:space="0" w:color="4B4FE1"/>
        <w:right w:val="single" w:sz="24" w:space="0" w:color="4B4FE1"/>
      </w:pBdr>
      <w:shd w:val="clear" w:color="auto" w:fill="4B4FE1" w:themeFill="accent1"/>
      <w:spacing w:after="0"/>
      <w:outlineLvl w:val="0"/>
    </w:pPr>
    <w:rPr>
      <w:rFonts w:ascii="Arial" w:hAnsi="Arial"/>
      <w:caps/>
      <w:color w:val="FFFFFF" w:themeColor="background1"/>
      <w:spacing w:val="15"/>
      <w:szCs w:val="22"/>
    </w:rPr>
  </w:style>
  <w:style w:type="paragraph" w:styleId="Titre2">
    <w:name w:val="heading 2"/>
    <w:basedOn w:val="Normal"/>
    <w:next w:val="Normal"/>
    <w:link w:val="Titre2Car"/>
    <w:uiPriority w:val="9"/>
    <w:unhideWhenUsed/>
    <w:qFormat/>
    <w:rsid w:val="00BB6735"/>
    <w:pPr>
      <w:pBdr>
        <w:top w:val="single" w:sz="24" w:space="0" w:color="DBDBF9" w:themeColor="accent1" w:themeTint="33"/>
        <w:left w:val="single" w:sz="24" w:space="0" w:color="DBDBF9" w:themeColor="accent1" w:themeTint="33"/>
        <w:bottom w:val="single" w:sz="24" w:space="0" w:color="DBDBF9" w:themeColor="accent1" w:themeTint="33"/>
        <w:right w:val="single" w:sz="24" w:space="0" w:color="DBDBF9" w:themeColor="accent1" w:themeTint="33"/>
      </w:pBdr>
      <w:shd w:val="clear" w:color="auto" w:fill="DBDBF9"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CB7084"/>
    <w:pPr>
      <w:pBdr>
        <w:top w:val="single" w:sz="6" w:space="2" w:color="4B4FE1" w:themeColor="accent1"/>
      </w:pBdr>
      <w:spacing w:before="300" w:after="0"/>
      <w:outlineLvl w:val="2"/>
    </w:pPr>
    <w:rPr>
      <w:caps/>
      <w:color w:val="15187F" w:themeColor="accent1" w:themeShade="7F"/>
      <w:spacing w:val="15"/>
    </w:rPr>
  </w:style>
  <w:style w:type="paragraph" w:styleId="Titre4">
    <w:name w:val="heading 4"/>
    <w:basedOn w:val="Normal"/>
    <w:next w:val="Normal"/>
    <w:link w:val="Titre4Car"/>
    <w:uiPriority w:val="9"/>
    <w:semiHidden/>
    <w:unhideWhenUsed/>
    <w:qFormat/>
    <w:rsid w:val="00CB7084"/>
    <w:pPr>
      <w:pBdr>
        <w:top w:val="dotted" w:sz="6" w:space="2" w:color="4B4FE1" w:themeColor="accent1"/>
      </w:pBdr>
      <w:spacing w:before="200" w:after="0"/>
      <w:outlineLvl w:val="3"/>
    </w:pPr>
    <w:rPr>
      <w:caps/>
      <w:color w:val="2023C0" w:themeColor="accent1" w:themeShade="BF"/>
      <w:spacing w:val="10"/>
    </w:rPr>
  </w:style>
  <w:style w:type="paragraph" w:styleId="Titre5">
    <w:name w:val="heading 5"/>
    <w:basedOn w:val="Normal"/>
    <w:next w:val="Normal"/>
    <w:link w:val="Titre5Car"/>
    <w:uiPriority w:val="9"/>
    <w:semiHidden/>
    <w:unhideWhenUsed/>
    <w:qFormat/>
    <w:rsid w:val="00CB7084"/>
    <w:pPr>
      <w:pBdr>
        <w:bottom w:val="single" w:sz="6" w:space="1" w:color="4B4FE1" w:themeColor="accent1"/>
      </w:pBdr>
      <w:spacing w:before="200" w:after="0"/>
      <w:outlineLvl w:val="4"/>
    </w:pPr>
    <w:rPr>
      <w:caps/>
      <w:color w:val="2023C0" w:themeColor="accent1" w:themeShade="BF"/>
      <w:spacing w:val="10"/>
    </w:rPr>
  </w:style>
  <w:style w:type="paragraph" w:styleId="Titre6">
    <w:name w:val="heading 6"/>
    <w:basedOn w:val="Normal"/>
    <w:next w:val="Normal"/>
    <w:link w:val="Titre6Car"/>
    <w:uiPriority w:val="9"/>
    <w:semiHidden/>
    <w:unhideWhenUsed/>
    <w:qFormat/>
    <w:rsid w:val="00CB7084"/>
    <w:pPr>
      <w:pBdr>
        <w:bottom w:val="dotted" w:sz="6" w:space="1" w:color="4B4FE1" w:themeColor="accent1"/>
      </w:pBdr>
      <w:spacing w:before="200" w:after="0"/>
      <w:outlineLvl w:val="5"/>
    </w:pPr>
    <w:rPr>
      <w:caps/>
      <w:color w:val="2023C0" w:themeColor="accent1" w:themeShade="BF"/>
      <w:spacing w:val="10"/>
    </w:rPr>
  </w:style>
  <w:style w:type="paragraph" w:styleId="Titre7">
    <w:name w:val="heading 7"/>
    <w:basedOn w:val="Normal"/>
    <w:next w:val="Normal"/>
    <w:link w:val="Titre7Car"/>
    <w:uiPriority w:val="9"/>
    <w:semiHidden/>
    <w:unhideWhenUsed/>
    <w:qFormat/>
    <w:rsid w:val="00CB7084"/>
    <w:pPr>
      <w:spacing w:before="200" w:after="0"/>
      <w:outlineLvl w:val="6"/>
    </w:pPr>
    <w:rPr>
      <w:caps/>
      <w:color w:val="2023C0" w:themeColor="accent1" w:themeShade="BF"/>
      <w:spacing w:val="10"/>
    </w:rPr>
  </w:style>
  <w:style w:type="paragraph" w:styleId="Titre8">
    <w:name w:val="heading 8"/>
    <w:basedOn w:val="Normal"/>
    <w:next w:val="Normal"/>
    <w:link w:val="Titre8Car"/>
    <w:uiPriority w:val="9"/>
    <w:semiHidden/>
    <w:unhideWhenUsed/>
    <w:qFormat/>
    <w:rsid w:val="00CB708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CB708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B7084"/>
    <w:pPr>
      <w:spacing w:before="0" w:after="0"/>
    </w:pPr>
    <w:rPr>
      <w:rFonts w:asciiTheme="majorHAnsi" w:eastAsiaTheme="majorEastAsia" w:hAnsiTheme="majorHAnsi" w:cstheme="majorBidi"/>
      <w:caps/>
      <w:color w:val="4B4FE1" w:themeColor="accent1"/>
      <w:spacing w:val="10"/>
      <w:sz w:val="52"/>
      <w:szCs w:val="52"/>
    </w:rPr>
  </w:style>
  <w:style w:type="paragraph" w:styleId="Sous-titre">
    <w:name w:val="Subtitle"/>
    <w:basedOn w:val="Normal"/>
    <w:next w:val="Normal"/>
    <w:link w:val="Sous-titreCar"/>
    <w:uiPriority w:val="11"/>
    <w:qFormat/>
    <w:rsid w:val="00CB7084"/>
    <w:pPr>
      <w:spacing w:before="0" w:after="500" w:line="240" w:lineRule="auto"/>
    </w:pPr>
    <w:rPr>
      <w:caps/>
      <w:color w:val="595959" w:themeColor="text1" w:themeTint="A6"/>
      <w:spacing w:val="10"/>
      <w:sz w:val="21"/>
      <w:szCs w:val="21"/>
    </w:rPr>
  </w:style>
  <w:style w:type="table" w:customStyle="1" w:styleId="a">
    <w:basedOn w:val="TableauNormal"/>
    <w:tblPr>
      <w:tblStyleRowBandSize w:val="1"/>
      <w:tblStyleColBandSize w:val="1"/>
      <w:tblInd w:w="0" w:type="nil"/>
    </w:tblPr>
  </w:style>
  <w:style w:type="table" w:customStyle="1" w:styleId="a0">
    <w:basedOn w:val="TableauNormal"/>
    <w:tblPr>
      <w:tblStyleRowBandSize w:val="1"/>
      <w:tblStyleColBandSize w:val="1"/>
      <w:tblInd w:w="0" w:type="nil"/>
    </w:tblPr>
  </w:style>
  <w:style w:type="table" w:customStyle="1" w:styleId="a1">
    <w:basedOn w:val="TableauNormal"/>
    <w:tblPr>
      <w:tblStyleRowBandSize w:val="1"/>
      <w:tblStyleColBandSize w:val="1"/>
      <w:tblInd w:w="0" w:type="nil"/>
    </w:tblPr>
  </w:style>
  <w:style w:type="table" w:customStyle="1" w:styleId="a2">
    <w:basedOn w:val="TableauNormal"/>
    <w:tblPr>
      <w:tblStyleRowBandSize w:val="1"/>
      <w:tblStyleColBandSize w:val="1"/>
      <w:tblInd w:w="0" w:type="nil"/>
    </w:tblPr>
  </w:style>
  <w:style w:type="table" w:customStyle="1" w:styleId="a3">
    <w:basedOn w:val="TableauNormal"/>
    <w:tblPr>
      <w:tblStyleRowBandSize w:val="1"/>
      <w:tblStyleColBandSize w:val="1"/>
      <w:tblInd w:w="0" w:type="nil"/>
    </w:tblPr>
  </w:style>
  <w:style w:type="table" w:customStyle="1" w:styleId="a4">
    <w:basedOn w:val="TableauNormal"/>
    <w:tblPr>
      <w:tblStyleRowBandSize w:val="1"/>
      <w:tblStyleColBandSize w:val="1"/>
      <w:tblInd w:w="0" w:type="nil"/>
    </w:tblPr>
  </w:style>
  <w:style w:type="table" w:customStyle="1" w:styleId="a5">
    <w:basedOn w:val="TableauNormal"/>
    <w:tblPr>
      <w:tblStyleRowBandSize w:val="1"/>
      <w:tblStyleColBandSize w:val="1"/>
      <w:tblInd w:w="0" w:type="nil"/>
    </w:tblPr>
  </w:style>
  <w:style w:type="table" w:customStyle="1" w:styleId="a6">
    <w:basedOn w:val="TableauNormal"/>
    <w:tblPr>
      <w:tblStyleRowBandSize w:val="1"/>
      <w:tblStyleColBandSize w:val="1"/>
      <w:tblInd w:w="0" w:type="nil"/>
    </w:tblPr>
  </w:style>
  <w:style w:type="table" w:customStyle="1" w:styleId="a7">
    <w:basedOn w:val="TableauNormal"/>
    <w:tblPr>
      <w:tblStyleRowBandSize w:val="1"/>
      <w:tblStyleColBandSize w:val="1"/>
      <w:tblInd w:w="0" w:type="nil"/>
    </w:tblPr>
  </w:style>
  <w:style w:type="table" w:customStyle="1" w:styleId="a8">
    <w:basedOn w:val="TableauNormal"/>
    <w:tblPr>
      <w:tblStyleRowBandSize w:val="1"/>
      <w:tblStyleColBandSize w:val="1"/>
      <w:tblInd w:w="0" w:type="nil"/>
    </w:tblPr>
  </w:style>
  <w:style w:type="table" w:customStyle="1" w:styleId="a9">
    <w:basedOn w:val="TableauNormal"/>
    <w:tblPr>
      <w:tblStyleRowBandSize w:val="1"/>
      <w:tblStyleColBandSize w:val="1"/>
      <w:tblInd w:w="0" w:type="nil"/>
    </w:tblPr>
  </w:style>
  <w:style w:type="table" w:customStyle="1" w:styleId="aa">
    <w:basedOn w:val="TableauNormal"/>
    <w:tblPr>
      <w:tblStyleRowBandSize w:val="1"/>
      <w:tblStyleColBandSize w:val="1"/>
      <w:tblInd w:w="0" w:type="nil"/>
    </w:tblPr>
  </w:style>
  <w:style w:type="table" w:customStyle="1" w:styleId="ab">
    <w:basedOn w:val="TableauNormal"/>
    <w:tblPr>
      <w:tblStyleRowBandSize w:val="1"/>
      <w:tblStyleColBandSize w:val="1"/>
      <w:tblInd w:w="0" w:type="nil"/>
    </w:tblPr>
  </w:style>
  <w:style w:type="table" w:customStyle="1" w:styleId="ac">
    <w:basedOn w:val="TableauNormal"/>
    <w:tblPr>
      <w:tblStyleRowBandSize w:val="1"/>
      <w:tblStyleColBandSize w:val="1"/>
      <w:tblInd w:w="0" w:type="nil"/>
    </w:tblPr>
  </w:style>
  <w:style w:type="table" w:customStyle="1" w:styleId="ad">
    <w:basedOn w:val="TableauNormal"/>
    <w:tblPr>
      <w:tblStyleRowBandSize w:val="1"/>
      <w:tblStyleColBandSize w:val="1"/>
      <w:tblInd w:w="0" w:type="nil"/>
    </w:tblPr>
  </w:style>
  <w:style w:type="table" w:customStyle="1" w:styleId="ae">
    <w:basedOn w:val="TableauNormal"/>
    <w:tblPr>
      <w:tblStyleRowBandSize w:val="1"/>
      <w:tblStyleColBandSize w:val="1"/>
      <w:tblInd w:w="0" w:type="nil"/>
    </w:tblPr>
  </w:style>
  <w:style w:type="table" w:customStyle="1" w:styleId="af">
    <w:basedOn w:val="TableauNormal"/>
    <w:tblPr>
      <w:tblStyleRowBandSize w:val="1"/>
      <w:tblStyleColBandSize w:val="1"/>
      <w:tblInd w:w="0" w:type="nil"/>
      <w:tblCellMar>
        <w:left w:w="0" w:type="dxa"/>
        <w:right w:w="0" w:type="dxa"/>
      </w:tblCellMar>
    </w:tblPr>
  </w:style>
  <w:style w:type="table" w:customStyle="1" w:styleId="af0">
    <w:basedOn w:val="TableauNormal"/>
    <w:tblPr>
      <w:tblStyleRowBandSize w:val="1"/>
      <w:tblStyleColBandSize w:val="1"/>
      <w:tblInd w:w="0" w:type="nil"/>
      <w:tblCellMar>
        <w:left w:w="0" w:type="dxa"/>
        <w:right w:w="0" w:type="dxa"/>
      </w:tblCellMar>
    </w:tblPr>
  </w:style>
  <w:style w:type="table" w:customStyle="1" w:styleId="af1">
    <w:basedOn w:val="TableauNormal"/>
    <w:tblPr>
      <w:tblStyleRowBandSize w:val="1"/>
      <w:tblStyleColBandSize w:val="1"/>
      <w:tblInd w:w="0" w:type="nil"/>
      <w:tblCellMar>
        <w:left w:w="0" w:type="dxa"/>
        <w:right w:w="0" w:type="dxa"/>
      </w:tblCellMar>
    </w:tblPr>
  </w:style>
  <w:style w:type="table" w:customStyle="1" w:styleId="af2">
    <w:basedOn w:val="TableauNormal"/>
    <w:tblPr>
      <w:tblStyleRowBandSize w:val="1"/>
      <w:tblStyleColBandSize w:val="1"/>
      <w:tblInd w:w="0" w:type="nil"/>
      <w:tblCellMar>
        <w:left w:w="0" w:type="dxa"/>
        <w:right w:w="0" w:type="dxa"/>
      </w:tblCellMar>
    </w:tblPr>
  </w:style>
  <w:style w:type="table" w:customStyle="1" w:styleId="af3">
    <w:basedOn w:val="TableauNormal"/>
    <w:tblPr>
      <w:tblStyleRowBandSize w:val="1"/>
      <w:tblStyleColBandSize w:val="1"/>
      <w:tblInd w:w="0" w:type="nil"/>
      <w:tblCellMar>
        <w:left w:w="0" w:type="dxa"/>
        <w:right w:w="0" w:type="dxa"/>
      </w:tblCellMar>
    </w:tblPr>
  </w:style>
  <w:style w:type="table" w:customStyle="1" w:styleId="af4">
    <w:basedOn w:val="TableauNormal"/>
    <w:tblPr>
      <w:tblStyleRowBandSize w:val="1"/>
      <w:tblStyleColBandSize w:val="1"/>
      <w:tblInd w:w="0" w:type="nil"/>
      <w:tblCellMar>
        <w:left w:w="0" w:type="dxa"/>
        <w:right w:w="0" w:type="dxa"/>
      </w:tblCellMar>
    </w:tblPr>
  </w:style>
  <w:style w:type="table" w:customStyle="1" w:styleId="af5">
    <w:basedOn w:val="TableauNormal"/>
    <w:tblPr>
      <w:tblStyleRowBandSize w:val="1"/>
      <w:tblStyleColBandSize w:val="1"/>
      <w:tblInd w:w="0" w:type="nil"/>
      <w:tblCellMar>
        <w:left w:w="0" w:type="dxa"/>
        <w:right w:w="0" w:type="dxa"/>
      </w:tblCellMar>
    </w:tblPr>
  </w:style>
  <w:style w:type="table" w:customStyle="1" w:styleId="af6">
    <w:basedOn w:val="TableauNormal"/>
    <w:tblPr>
      <w:tblStyleRowBandSize w:val="1"/>
      <w:tblStyleColBandSize w:val="1"/>
      <w:tblInd w:w="0" w:type="nil"/>
      <w:tblCellMar>
        <w:left w:w="0" w:type="dxa"/>
        <w:right w:w="0" w:type="dxa"/>
      </w:tblCellMar>
    </w:tblPr>
  </w:style>
  <w:style w:type="table" w:customStyle="1" w:styleId="af7">
    <w:basedOn w:val="TableauNormal"/>
    <w:tblPr>
      <w:tblStyleRowBandSize w:val="1"/>
      <w:tblStyleColBandSize w:val="1"/>
      <w:tblInd w:w="0" w:type="nil"/>
    </w:tblPr>
  </w:style>
  <w:style w:type="table" w:customStyle="1" w:styleId="af8">
    <w:basedOn w:val="TableauNormal"/>
    <w:tblPr>
      <w:tblStyleRowBandSize w:val="1"/>
      <w:tblStyleColBandSize w:val="1"/>
      <w:tblInd w:w="0" w:type="nil"/>
    </w:tblPr>
  </w:style>
  <w:style w:type="table" w:customStyle="1" w:styleId="af9">
    <w:basedOn w:val="TableauNormal"/>
    <w:rPr>
      <w:sz w:val="22"/>
      <w:szCs w:val="22"/>
    </w:rPr>
    <w:tblPr>
      <w:tblStyleRowBandSize w:val="1"/>
      <w:tblStyleColBandSize w:val="1"/>
      <w:tblInd w:w="0" w:type="nil"/>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fa">
    <w:basedOn w:val="TableauNormal"/>
    <w:tblPr>
      <w:tblStyleRowBandSize w:val="1"/>
      <w:tblStyleColBandSize w:val="1"/>
      <w:tblInd w:w="0" w:type="nil"/>
      <w:tblCellMar>
        <w:left w:w="0" w:type="dxa"/>
        <w:right w:w="0" w:type="dxa"/>
      </w:tblCellMar>
    </w:tblPr>
  </w:style>
  <w:style w:type="table" w:customStyle="1" w:styleId="afb">
    <w:basedOn w:val="TableauNormal"/>
    <w:tblPr>
      <w:tblStyleRowBandSize w:val="1"/>
      <w:tblStyleColBandSize w:val="1"/>
      <w:tblInd w:w="0" w:type="nil"/>
      <w:tblCellMar>
        <w:left w:w="0" w:type="dxa"/>
        <w:right w:w="0" w:type="dxa"/>
      </w:tblCellMar>
    </w:tblPr>
  </w:style>
  <w:style w:type="character" w:styleId="Appeldenotedefin">
    <w:name w:val="endnote reference"/>
    <w:basedOn w:val="Policepardfaut"/>
    <w:uiPriority w:val="99"/>
    <w:semiHidden/>
    <w:unhideWhenUsed/>
    <w:rsid w:val="000000EC"/>
    <w:rPr>
      <w:vertAlign w:val="superscript"/>
    </w:rPr>
  </w:style>
  <w:style w:type="character" w:styleId="Appelnotedebasdep">
    <w:name w:val="footnote reference"/>
    <w:basedOn w:val="Policepardfaut"/>
    <w:uiPriority w:val="99"/>
    <w:semiHidden/>
    <w:unhideWhenUsed/>
    <w:rsid w:val="000000EC"/>
    <w:rPr>
      <w:vertAlign w:val="superscript"/>
    </w:rPr>
  </w:style>
  <w:style w:type="character" w:customStyle="1" w:styleId="Sous-titreCar">
    <w:name w:val="Sous-titre Car"/>
    <w:basedOn w:val="Policepardfaut"/>
    <w:link w:val="Sous-titre"/>
    <w:uiPriority w:val="11"/>
    <w:rsid w:val="00CB7084"/>
    <w:rPr>
      <w:caps/>
      <w:color w:val="595959" w:themeColor="text1" w:themeTint="A6"/>
      <w:spacing w:val="10"/>
      <w:sz w:val="21"/>
      <w:szCs w:val="21"/>
    </w:rPr>
  </w:style>
  <w:style w:type="paragraph" w:styleId="Paragraphedeliste">
    <w:name w:val="List Paragraph"/>
    <w:basedOn w:val="Normal"/>
    <w:uiPriority w:val="34"/>
    <w:qFormat/>
    <w:rsid w:val="00F82C04"/>
    <w:pPr>
      <w:ind w:left="720"/>
    </w:pPr>
  </w:style>
  <w:style w:type="paragraph" w:styleId="En-tte">
    <w:name w:val="header"/>
    <w:basedOn w:val="Normal"/>
    <w:link w:val="En-tteCar"/>
    <w:uiPriority w:val="99"/>
    <w:unhideWhenUsed/>
    <w:rsid w:val="00F5141A"/>
    <w:pPr>
      <w:tabs>
        <w:tab w:val="center" w:pos="4320"/>
        <w:tab w:val="right" w:pos="8640"/>
      </w:tabs>
    </w:pPr>
  </w:style>
  <w:style w:type="character" w:customStyle="1" w:styleId="En-tteCar">
    <w:name w:val="En-tête Car"/>
    <w:basedOn w:val="Policepardfaut"/>
    <w:link w:val="En-tte"/>
    <w:uiPriority w:val="99"/>
    <w:rsid w:val="00F5141A"/>
  </w:style>
  <w:style w:type="paragraph" w:styleId="Pieddepage">
    <w:name w:val="footer"/>
    <w:basedOn w:val="Normal"/>
    <w:link w:val="PieddepageCar"/>
    <w:uiPriority w:val="99"/>
    <w:unhideWhenUsed/>
    <w:rsid w:val="00F5141A"/>
    <w:pPr>
      <w:tabs>
        <w:tab w:val="center" w:pos="4320"/>
        <w:tab w:val="right" w:pos="8640"/>
      </w:tabs>
    </w:pPr>
  </w:style>
  <w:style w:type="character" w:customStyle="1" w:styleId="PieddepageCar">
    <w:name w:val="Pied de page Car"/>
    <w:basedOn w:val="Policepardfaut"/>
    <w:link w:val="Pieddepage"/>
    <w:uiPriority w:val="99"/>
    <w:rsid w:val="00F5141A"/>
  </w:style>
  <w:style w:type="table" w:customStyle="1" w:styleId="TableNormal1">
    <w:name w:val="Table Normal1"/>
    <w:rsid w:val="003F6F2A"/>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CB7084"/>
    <w:pPr>
      <w:outlineLvl w:val="9"/>
    </w:pPr>
  </w:style>
  <w:style w:type="paragraph" w:styleId="TM1">
    <w:name w:val="toc 1"/>
    <w:basedOn w:val="Normal"/>
    <w:next w:val="Normal"/>
    <w:autoRedefine/>
    <w:uiPriority w:val="39"/>
    <w:unhideWhenUsed/>
    <w:rsid w:val="001E4EA1"/>
    <w:pPr>
      <w:spacing w:before="120" w:after="0"/>
    </w:pPr>
    <w:rPr>
      <w:rFonts w:cstheme="minorHAnsi"/>
      <w:b/>
      <w:bCs/>
      <w:i/>
      <w:iCs/>
      <w:sz w:val="22"/>
      <w:szCs w:val="24"/>
    </w:rPr>
  </w:style>
  <w:style w:type="paragraph" w:styleId="TM2">
    <w:name w:val="toc 2"/>
    <w:basedOn w:val="Normal"/>
    <w:next w:val="Normal"/>
    <w:autoRedefine/>
    <w:uiPriority w:val="39"/>
    <w:unhideWhenUsed/>
    <w:rsid w:val="0011119B"/>
    <w:pPr>
      <w:spacing w:before="120" w:after="0"/>
      <w:ind w:left="200"/>
    </w:pPr>
    <w:rPr>
      <w:rFonts w:cstheme="minorHAnsi"/>
      <w:b/>
      <w:bCs/>
      <w:sz w:val="22"/>
      <w:szCs w:val="22"/>
    </w:rPr>
  </w:style>
  <w:style w:type="paragraph" w:styleId="TM3">
    <w:name w:val="toc 3"/>
    <w:basedOn w:val="Normal"/>
    <w:next w:val="Normal"/>
    <w:autoRedefine/>
    <w:uiPriority w:val="39"/>
    <w:unhideWhenUsed/>
    <w:rsid w:val="00BF5BBF"/>
    <w:pPr>
      <w:spacing w:before="0" w:after="0"/>
      <w:ind w:left="400"/>
    </w:pPr>
    <w:rPr>
      <w:rFonts w:cstheme="minorHAnsi"/>
    </w:rPr>
  </w:style>
  <w:style w:type="character" w:styleId="Hyperlien">
    <w:name w:val="Hyperlink"/>
    <w:basedOn w:val="Policepardfaut"/>
    <w:uiPriority w:val="99"/>
    <w:unhideWhenUsed/>
    <w:rsid w:val="00BF5BBF"/>
    <w:rPr>
      <w:color w:val="0000FF" w:themeColor="hyperlink"/>
      <w:u w:val="single"/>
    </w:rPr>
  </w:style>
  <w:style w:type="paragraph" w:styleId="TM4">
    <w:name w:val="toc 4"/>
    <w:basedOn w:val="Normal"/>
    <w:next w:val="Normal"/>
    <w:autoRedefine/>
    <w:uiPriority w:val="39"/>
    <w:unhideWhenUsed/>
    <w:rsid w:val="00BF5BBF"/>
    <w:pPr>
      <w:spacing w:before="0" w:after="0"/>
      <w:ind w:left="600"/>
    </w:pPr>
    <w:rPr>
      <w:rFonts w:cstheme="minorHAnsi"/>
    </w:rPr>
  </w:style>
  <w:style w:type="paragraph" w:styleId="TM5">
    <w:name w:val="toc 5"/>
    <w:basedOn w:val="Normal"/>
    <w:next w:val="Normal"/>
    <w:autoRedefine/>
    <w:uiPriority w:val="39"/>
    <w:unhideWhenUsed/>
    <w:rsid w:val="00BF5BBF"/>
    <w:pPr>
      <w:spacing w:before="0" w:after="0"/>
      <w:ind w:left="800"/>
    </w:pPr>
    <w:rPr>
      <w:rFonts w:cstheme="minorHAnsi"/>
    </w:rPr>
  </w:style>
  <w:style w:type="paragraph" w:styleId="TM6">
    <w:name w:val="toc 6"/>
    <w:basedOn w:val="Normal"/>
    <w:next w:val="Normal"/>
    <w:autoRedefine/>
    <w:uiPriority w:val="39"/>
    <w:unhideWhenUsed/>
    <w:rsid w:val="00BF5BBF"/>
    <w:pPr>
      <w:spacing w:before="0" w:after="0"/>
      <w:ind w:left="1000"/>
    </w:pPr>
    <w:rPr>
      <w:rFonts w:cstheme="minorHAnsi"/>
    </w:rPr>
  </w:style>
  <w:style w:type="paragraph" w:styleId="TM7">
    <w:name w:val="toc 7"/>
    <w:basedOn w:val="Normal"/>
    <w:next w:val="Normal"/>
    <w:autoRedefine/>
    <w:uiPriority w:val="39"/>
    <w:unhideWhenUsed/>
    <w:rsid w:val="00BF5BBF"/>
    <w:pPr>
      <w:spacing w:before="0" w:after="0"/>
      <w:ind w:left="1200"/>
    </w:pPr>
    <w:rPr>
      <w:rFonts w:cstheme="minorHAnsi"/>
    </w:rPr>
  </w:style>
  <w:style w:type="paragraph" w:styleId="TM8">
    <w:name w:val="toc 8"/>
    <w:basedOn w:val="Normal"/>
    <w:next w:val="Normal"/>
    <w:autoRedefine/>
    <w:uiPriority w:val="39"/>
    <w:unhideWhenUsed/>
    <w:rsid w:val="00BF5BBF"/>
    <w:pPr>
      <w:spacing w:before="0" w:after="0"/>
      <w:ind w:left="1400"/>
    </w:pPr>
    <w:rPr>
      <w:rFonts w:cstheme="minorHAnsi"/>
    </w:rPr>
  </w:style>
  <w:style w:type="paragraph" w:styleId="TM9">
    <w:name w:val="toc 9"/>
    <w:basedOn w:val="Normal"/>
    <w:next w:val="Normal"/>
    <w:autoRedefine/>
    <w:uiPriority w:val="39"/>
    <w:unhideWhenUsed/>
    <w:rsid w:val="00BF5BBF"/>
    <w:pPr>
      <w:spacing w:before="0" w:after="0"/>
      <w:ind w:left="1600"/>
    </w:pPr>
    <w:rPr>
      <w:rFonts w:cstheme="minorHAnsi"/>
    </w:rPr>
  </w:style>
  <w:style w:type="character" w:styleId="Mentionnonrsolue">
    <w:name w:val="Unresolved Mention"/>
    <w:basedOn w:val="Policepardfaut"/>
    <w:uiPriority w:val="99"/>
    <w:semiHidden/>
    <w:unhideWhenUsed/>
    <w:rsid w:val="00286293"/>
    <w:rPr>
      <w:color w:val="605E5C"/>
      <w:shd w:val="clear" w:color="auto" w:fill="E1DFDD"/>
    </w:rPr>
  </w:style>
  <w:style w:type="character" w:styleId="Marquedecommentaire">
    <w:name w:val="annotation reference"/>
    <w:basedOn w:val="Policepardfaut"/>
    <w:uiPriority w:val="99"/>
    <w:semiHidden/>
    <w:unhideWhenUsed/>
    <w:rsid w:val="00D85217"/>
    <w:rPr>
      <w:sz w:val="16"/>
      <w:szCs w:val="16"/>
    </w:rPr>
  </w:style>
  <w:style w:type="paragraph" w:styleId="Commentaire">
    <w:name w:val="annotation text"/>
    <w:basedOn w:val="Normal"/>
    <w:link w:val="CommentaireCar"/>
    <w:uiPriority w:val="99"/>
    <w:unhideWhenUsed/>
    <w:rsid w:val="00D85217"/>
  </w:style>
  <w:style w:type="character" w:customStyle="1" w:styleId="CommentaireCar">
    <w:name w:val="Commentaire Car"/>
    <w:basedOn w:val="Policepardfaut"/>
    <w:link w:val="Commentaire"/>
    <w:uiPriority w:val="99"/>
    <w:rsid w:val="00D85217"/>
    <w:rPr>
      <w:sz w:val="20"/>
      <w:szCs w:val="20"/>
    </w:rPr>
  </w:style>
  <w:style w:type="paragraph" w:styleId="Objetducommentaire">
    <w:name w:val="annotation subject"/>
    <w:basedOn w:val="Commentaire"/>
    <w:next w:val="Commentaire"/>
    <w:link w:val="ObjetducommentaireCar"/>
    <w:uiPriority w:val="99"/>
    <w:semiHidden/>
    <w:unhideWhenUsed/>
    <w:rsid w:val="00D85217"/>
    <w:rPr>
      <w:b/>
      <w:bCs/>
    </w:rPr>
  </w:style>
  <w:style w:type="character" w:customStyle="1" w:styleId="ObjetducommentaireCar">
    <w:name w:val="Objet du commentaire Car"/>
    <w:basedOn w:val="CommentaireCar"/>
    <w:link w:val="Objetducommentaire"/>
    <w:uiPriority w:val="99"/>
    <w:semiHidden/>
    <w:rsid w:val="00D85217"/>
    <w:rPr>
      <w:b/>
      <w:bCs/>
      <w:sz w:val="20"/>
      <w:szCs w:val="20"/>
    </w:rPr>
  </w:style>
  <w:style w:type="table" w:styleId="Grilledutableau">
    <w:name w:val="Table Grid"/>
    <w:basedOn w:val="TableauNormal"/>
    <w:uiPriority w:val="39"/>
    <w:rsid w:val="00A17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visit">
    <w:name w:val="FollowedHyperlink"/>
    <w:basedOn w:val="Policepardfaut"/>
    <w:uiPriority w:val="99"/>
    <w:semiHidden/>
    <w:unhideWhenUsed/>
    <w:rsid w:val="00C352AA"/>
    <w:rPr>
      <w:color w:val="800080" w:themeColor="followedHyperlink"/>
      <w:u w:val="single"/>
    </w:rPr>
  </w:style>
  <w:style w:type="paragraph" w:customStyle="1" w:styleId="ACPQTitre">
    <w:name w:val="ACPQ_Titre"/>
    <w:basedOn w:val="Titre1"/>
    <w:link w:val="ACPQTitreCar"/>
    <w:rsid w:val="004C477F"/>
    <w:rPr>
      <w:rFonts w:eastAsia="Avenir" w:cs="Arial"/>
      <w:b/>
      <w:color w:val="5563E8"/>
      <w:sz w:val="28"/>
      <w:szCs w:val="24"/>
    </w:rPr>
  </w:style>
  <w:style w:type="character" w:customStyle="1" w:styleId="Titre1Car">
    <w:name w:val="Titre 1 Car"/>
    <w:basedOn w:val="Policepardfaut"/>
    <w:link w:val="Titre1"/>
    <w:uiPriority w:val="9"/>
    <w:rsid w:val="0056260B"/>
    <w:rPr>
      <w:rFonts w:ascii="Arial" w:hAnsi="Arial"/>
      <w:caps/>
      <w:color w:val="FFFFFF" w:themeColor="background1"/>
      <w:spacing w:val="15"/>
      <w:sz w:val="24"/>
      <w:szCs w:val="22"/>
      <w:shd w:val="clear" w:color="auto" w:fill="4B4FE1" w:themeFill="accent1"/>
    </w:rPr>
  </w:style>
  <w:style w:type="character" w:customStyle="1" w:styleId="ACPQTitreCar">
    <w:name w:val="ACPQ_Titre Car"/>
    <w:basedOn w:val="Titre1Car"/>
    <w:link w:val="ACPQTitre"/>
    <w:rsid w:val="004C477F"/>
    <w:rPr>
      <w:rFonts w:ascii="Arial" w:eastAsia="Avenir" w:hAnsi="Arial" w:cs="Arial"/>
      <w:b/>
      <w:caps/>
      <w:color w:val="5563E8"/>
      <w:spacing w:val="15"/>
      <w:sz w:val="28"/>
      <w:szCs w:val="22"/>
      <w:shd w:val="clear" w:color="auto" w:fill="4B4FE1" w:themeFill="accent1"/>
    </w:rPr>
  </w:style>
  <w:style w:type="character" w:customStyle="1" w:styleId="Titre2Car">
    <w:name w:val="Titre 2 Car"/>
    <w:basedOn w:val="Policepardfaut"/>
    <w:link w:val="Titre2"/>
    <w:uiPriority w:val="9"/>
    <w:rsid w:val="00BB6735"/>
    <w:rPr>
      <w:caps/>
      <w:spacing w:val="15"/>
      <w:sz w:val="24"/>
      <w:shd w:val="clear" w:color="auto" w:fill="DBDBF9" w:themeFill="accent1" w:themeFillTint="33"/>
    </w:rPr>
  </w:style>
  <w:style w:type="character" w:customStyle="1" w:styleId="Titre3Car">
    <w:name w:val="Titre 3 Car"/>
    <w:basedOn w:val="Policepardfaut"/>
    <w:link w:val="Titre3"/>
    <w:uiPriority w:val="9"/>
    <w:rsid w:val="00CB7084"/>
    <w:rPr>
      <w:caps/>
      <w:color w:val="15187F" w:themeColor="accent1" w:themeShade="7F"/>
      <w:spacing w:val="15"/>
    </w:rPr>
  </w:style>
  <w:style w:type="character" w:customStyle="1" w:styleId="Titre4Car">
    <w:name w:val="Titre 4 Car"/>
    <w:basedOn w:val="Policepardfaut"/>
    <w:link w:val="Titre4"/>
    <w:uiPriority w:val="9"/>
    <w:semiHidden/>
    <w:rsid w:val="00CB7084"/>
    <w:rPr>
      <w:caps/>
      <w:color w:val="2023C0" w:themeColor="accent1" w:themeShade="BF"/>
      <w:spacing w:val="10"/>
    </w:rPr>
  </w:style>
  <w:style w:type="character" w:customStyle="1" w:styleId="Titre5Car">
    <w:name w:val="Titre 5 Car"/>
    <w:basedOn w:val="Policepardfaut"/>
    <w:link w:val="Titre5"/>
    <w:uiPriority w:val="9"/>
    <w:semiHidden/>
    <w:rsid w:val="00CB7084"/>
    <w:rPr>
      <w:caps/>
      <w:color w:val="2023C0" w:themeColor="accent1" w:themeShade="BF"/>
      <w:spacing w:val="10"/>
    </w:rPr>
  </w:style>
  <w:style w:type="character" w:customStyle="1" w:styleId="Titre6Car">
    <w:name w:val="Titre 6 Car"/>
    <w:basedOn w:val="Policepardfaut"/>
    <w:link w:val="Titre6"/>
    <w:uiPriority w:val="9"/>
    <w:semiHidden/>
    <w:rsid w:val="00CB7084"/>
    <w:rPr>
      <w:caps/>
      <w:color w:val="2023C0" w:themeColor="accent1" w:themeShade="BF"/>
      <w:spacing w:val="10"/>
    </w:rPr>
  </w:style>
  <w:style w:type="character" w:customStyle="1" w:styleId="Titre7Car">
    <w:name w:val="Titre 7 Car"/>
    <w:basedOn w:val="Policepardfaut"/>
    <w:link w:val="Titre7"/>
    <w:uiPriority w:val="9"/>
    <w:semiHidden/>
    <w:rsid w:val="00CB7084"/>
    <w:rPr>
      <w:caps/>
      <w:color w:val="2023C0" w:themeColor="accent1" w:themeShade="BF"/>
      <w:spacing w:val="10"/>
    </w:rPr>
  </w:style>
  <w:style w:type="character" w:customStyle="1" w:styleId="Titre8Car">
    <w:name w:val="Titre 8 Car"/>
    <w:basedOn w:val="Policepardfaut"/>
    <w:link w:val="Titre8"/>
    <w:uiPriority w:val="9"/>
    <w:semiHidden/>
    <w:rsid w:val="00CB7084"/>
    <w:rPr>
      <w:caps/>
      <w:spacing w:val="10"/>
      <w:sz w:val="18"/>
      <w:szCs w:val="18"/>
    </w:rPr>
  </w:style>
  <w:style w:type="character" w:customStyle="1" w:styleId="Titre9Car">
    <w:name w:val="Titre 9 Car"/>
    <w:basedOn w:val="Policepardfaut"/>
    <w:link w:val="Titre9"/>
    <w:uiPriority w:val="9"/>
    <w:semiHidden/>
    <w:rsid w:val="00CB7084"/>
    <w:rPr>
      <w:i/>
      <w:iCs/>
      <w:caps/>
      <w:spacing w:val="10"/>
      <w:sz w:val="18"/>
      <w:szCs w:val="18"/>
    </w:rPr>
  </w:style>
  <w:style w:type="paragraph" w:styleId="Lgende">
    <w:name w:val="caption"/>
    <w:basedOn w:val="Normal"/>
    <w:next w:val="Normal"/>
    <w:uiPriority w:val="35"/>
    <w:semiHidden/>
    <w:unhideWhenUsed/>
    <w:qFormat/>
    <w:rsid w:val="00CB7084"/>
    <w:rPr>
      <w:b/>
      <w:bCs/>
      <w:color w:val="2023C0" w:themeColor="accent1" w:themeShade="BF"/>
      <w:sz w:val="16"/>
      <w:szCs w:val="16"/>
    </w:rPr>
  </w:style>
  <w:style w:type="character" w:customStyle="1" w:styleId="TitreCar">
    <w:name w:val="Titre Car"/>
    <w:basedOn w:val="Policepardfaut"/>
    <w:link w:val="Titre"/>
    <w:uiPriority w:val="10"/>
    <w:rsid w:val="00CB7084"/>
    <w:rPr>
      <w:rFonts w:asciiTheme="majorHAnsi" w:eastAsiaTheme="majorEastAsia" w:hAnsiTheme="majorHAnsi" w:cstheme="majorBidi"/>
      <w:caps/>
      <w:color w:val="4B4FE1" w:themeColor="accent1"/>
      <w:spacing w:val="10"/>
      <w:sz w:val="52"/>
      <w:szCs w:val="52"/>
    </w:rPr>
  </w:style>
  <w:style w:type="character" w:styleId="lev">
    <w:name w:val="Strong"/>
    <w:uiPriority w:val="22"/>
    <w:qFormat/>
    <w:rsid w:val="00CB7084"/>
    <w:rPr>
      <w:b/>
      <w:bCs/>
    </w:rPr>
  </w:style>
  <w:style w:type="character" w:styleId="Accentuation">
    <w:name w:val="Emphasis"/>
    <w:uiPriority w:val="20"/>
    <w:qFormat/>
    <w:rsid w:val="00CB7084"/>
    <w:rPr>
      <w:caps/>
      <w:color w:val="15187F" w:themeColor="accent1" w:themeShade="7F"/>
      <w:spacing w:val="5"/>
    </w:rPr>
  </w:style>
  <w:style w:type="paragraph" w:styleId="Sansinterligne">
    <w:name w:val="No Spacing"/>
    <w:uiPriority w:val="1"/>
    <w:qFormat/>
    <w:rsid w:val="001B4F6E"/>
    <w:pPr>
      <w:spacing w:after="0" w:line="240" w:lineRule="auto"/>
    </w:pPr>
    <w:rPr>
      <w:sz w:val="18"/>
    </w:rPr>
  </w:style>
  <w:style w:type="paragraph" w:styleId="Citation">
    <w:name w:val="Quote"/>
    <w:basedOn w:val="Normal"/>
    <w:next w:val="Normal"/>
    <w:link w:val="CitationCar"/>
    <w:uiPriority w:val="29"/>
    <w:qFormat/>
    <w:rsid w:val="00CB7084"/>
    <w:rPr>
      <w:i/>
      <w:iCs/>
      <w:szCs w:val="24"/>
    </w:rPr>
  </w:style>
  <w:style w:type="character" w:customStyle="1" w:styleId="CitationCar">
    <w:name w:val="Citation Car"/>
    <w:basedOn w:val="Policepardfaut"/>
    <w:link w:val="Citation"/>
    <w:uiPriority w:val="29"/>
    <w:rsid w:val="00CB7084"/>
    <w:rPr>
      <w:i/>
      <w:iCs/>
      <w:sz w:val="24"/>
      <w:szCs w:val="24"/>
    </w:rPr>
  </w:style>
  <w:style w:type="paragraph" w:styleId="Citationintense">
    <w:name w:val="Intense Quote"/>
    <w:basedOn w:val="Normal"/>
    <w:next w:val="Normal"/>
    <w:link w:val="CitationintenseCar"/>
    <w:uiPriority w:val="30"/>
    <w:qFormat/>
    <w:rsid w:val="00CB7084"/>
    <w:pPr>
      <w:spacing w:before="240" w:after="240" w:line="240" w:lineRule="auto"/>
      <w:ind w:left="1080" w:right="1080"/>
      <w:jc w:val="center"/>
    </w:pPr>
    <w:rPr>
      <w:color w:val="4B4FE1" w:themeColor="accent1"/>
      <w:szCs w:val="24"/>
    </w:rPr>
  </w:style>
  <w:style w:type="character" w:customStyle="1" w:styleId="CitationintenseCar">
    <w:name w:val="Citation intense Car"/>
    <w:basedOn w:val="Policepardfaut"/>
    <w:link w:val="Citationintense"/>
    <w:uiPriority w:val="30"/>
    <w:rsid w:val="00CB7084"/>
    <w:rPr>
      <w:color w:val="4B4FE1" w:themeColor="accent1"/>
      <w:sz w:val="24"/>
      <w:szCs w:val="24"/>
    </w:rPr>
  </w:style>
  <w:style w:type="character" w:styleId="Accentuationlgre">
    <w:name w:val="Subtle Emphasis"/>
    <w:uiPriority w:val="19"/>
    <w:qFormat/>
    <w:rsid w:val="00CB7084"/>
    <w:rPr>
      <w:i/>
      <w:iCs/>
      <w:color w:val="15187F" w:themeColor="accent1" w:themeShade="7F"/>
    </w:rPr>
  </w:style>
  <w:style w:type="character" w:styleId="Accentuationintense">
    <w:name w:val="Intense Emphasis"/>
    <w:uiPriority w:val="21"/>
    <w:qFormat/>
    <w:rsid w:val="008D2EA6"/>
    <w:rPr>
      <w:rFonts w:asciiTheme="minorHAnsi" w:hAnsiTheme="minorHAnsi"/>
      <w:b/>
      <w:bCs/>
      <w:caps/>
      <w:color w:val="15187F" w:themeColor="accent1" w:themeShade="7F"/>
      <w:spacing w:val="10"/>
      <w:sz w:val="20"/>
    </w:rPr>
  </w:style>
  <w:style w:type="character" w:styleId="Rfrencelgre">
    <w:name w:val="Subtle Reference"/>
    <w:uiPriority w:val="31"/>
    <w:qFormat/>
    <w:rsid w:val="00CB7084"/>
    <w:rPr>
      <w:b/>
      <w:bCs/>
      <w:color w:val="4B4FE1" w:themeColor="accent1"/>
    </w:rPr>
  </w:style>
  <w:style w:type="character" w:styleId="Rfrenceintense">
    <w:name w:val="Intense Reference"/>
    <w:uiPriority w:val="32"/>
    <w:qFormat/>
    <w:rsid w:val="00CB7084"/>
    <w:rPr>
      <w:b/>
      <w:bCs/>
      <w:i/>
      <w:iCs/>
      <w:caps/>
      <w:color w:val="4B4FE1" w:themeColor="accent1"/>
    </w:rPr>
  </w:style>
  <w:style w:type="character" w:styleId="Titredulivre">
    <w:name w:val="Book Title"/>
    <w:uiPriority w:val="33"/>
    <w:qFormat/>
    <w:rsid w:val="00CB7084"/>
    <w:rPr>
      <w:b/>
      <w:bCs/>
      <w:i/>
      <w:iCs/>
      <w:spacing w:val="0"/>
    </w:rPr>
  </w:style>
  <w:style w:type="table" w:styleId="TableauGrille5Fonc">
    <w:name w:val="Grid Table 5 Dark"/>
    <w:basedOn w:val="TableauNormal"/>
    <w:uiPriority w:val="50"/>
    <w:rsid w:val="007C4A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ACPQ">
    <w:name w:val="ACPQ"/>
    <w:basedOn w:val="TableauNormal"/>
    <w:uiPriority w:val="99"/>
    <w:rsid w:val="007C4A3F"/>
    <w:pPr>
      <w:spacing w:before="0" w:after="0" w:line="240" w:lineRule="auto"/>
    </w:pPr>
    <w:tblPr/>
  </w:style>
  <w:style w:type="table" w:customStyle="1" w:styleId="Style1">
    <w:name w:val="Style1"/>
    <w:basedOn w:val="TableauNormal"/>
    <w:uiPriority w:val="99"/>
    <w:rsid w:val="003D5944"/>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3D59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CD738F"/>
    <w:pPr>
      <w:spacing w:after="0" w:line="240" w:lineRule="auto"/>
    </w:pPr>
    <w:rPr>
      <w:color w:val="2023C0" w:themeColor="accent1" w:themeShade="BF"/>
    </w:rPr>
    <w:tblPr>
      <w:tblStyleRowBandSize w:val="1"/>
      <w:tblStyleColBandSize w:val="1"/>
      <w:tblBorders>
        <w:top w:val="single" w:sz="4" w:space="0" w:color="9395ED" w:themeColor="accent1" w:themeTint="99"/>
        <w:left w:val="single" w:sz="4" w:space="0" w:color="9395ED" w:themeColor="accent1" w:themeTint="99"/>
        <w:bottom w:val="single" w:sz="4" w:space="0" w:color="9395ED" w:themeColor="accent1" w:themeTint="99"/>
        <w:right w:val="single" w:sz="4" w:space="0" w:color="9395ED" w:themeColor="accent1" w:themeTint="99"/>
        <w:insideH w:val="single" w:sz="4" w:space="0" w:color="9395ED" w:themeColor="accent1" w:themeTint="99"/>
        <w:insideV w:val="single" w:sz="4" w:space="0" w:color="9395ED" w:themeColor="accent1" w:themeTint="99"/>
      </w:tblBorders>
    </w:tblPr>
    <w:tblStylePr w:type="firstRow">
      <w:rPr>
        <w:b/>
        <w:bCs/>
      </w:rPr>
      <w:tblPr/>
      <w:tcPr>
        <w:tcBorders>
          <w:bottom w:val="single" w:sz="12" w:space="0" w:color="9395ED" w:themeColor="accent1" w:themeTint="99"/>
        </w:tcBorders>
      </w:tcPr>
    </w:tblStylePr>
    <w:tblStylePr w:type="lastRow">
      <w:rPr>
        <w:b/>
        <w:bCs/>
      </w:rPr>
      <w:tblPr/>
      <w:tcPr>
        <w:tcBorders>
          <w:top w:val="double" w:sz="4" w:space="0" w:color="9395ED" w:themeColor="accent1" w:themeTint="99"/>
        </w:tcBorders>
      </w:tcPr>
    </w:tblStylePr>
    <w:tblStylePr w:type="firstCol">
      <w:rPr>
        <w:b/>
        <w:bCs/>
      </w:rPr>
    </w:tblStylePr>
    <w:tblStylePr w:type="lastCol">
      <w:rPr>
        <w:b/>
        <w:bCs/>
      </w:rPr>
    </w:tblStylePr>
    <w:tblStylePr w:type="band1Vert">
      <w:tblPr/>
      <w:tcPr>
        <w:shd w:val="clear" w:color="auto" w:fill="DBDBF9" w:themeFill="accent1" w:themeFillTint="33"/>
      </w:tcPr>
    </w:tblStylePr>
    <w:tblStylePr w:type="band1Horz">
      <w:tblPr/>
      <w:tcPr>
        <w:shd w:val="clear" w:color="auto" w:fill="DBDBF9" w:themeFill="accent1" w:themeFillTint="33"/>
      </w:tcPr>
    </w:tblStylePr>
  </w:style>
  <w:style w:type="table" w:styleId="TableauGrille5Fonc-Accentuation5">
    <w:name w:val="Grid Table 5 Dark Accent 5"/>
    <w:basedOn w:val="TableauNormal"/>
    <w:uiPriority w:val="50"/>
    <w:rsid w:val="00CD73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EC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EC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EC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ECE1" w:themeFill="accent5"/>
      </w:tcPr>
    </w:tblStylePr>
    <w:tblStylePr w:type="band1Vert">
      <w:tblPr/>
      <w:tcPr>
        <w:shd w:val="clear" w:color="auto" w:fill="F8F7F2" w:themeFill="accent5" w:themeFillTint="66"/>
      </w:tcPr>
    </w:tblStylePr>
    <w:tblStylePr w:type="band1Horz">
      <w:tblPr/>
      <w:tcPr>
        <w:shd w:val="clear" w:color="auto" w:fill="F8F7F2" w:themeFill="accent5" w:themeFillTint="66"/>
      </w:tcPr>
    </w:tblStylePr>
  </w:style>
  <w:style w:type="table" w:customStyle="1" w:styleId="Style2">
    <w:name w:val="Style2"/>
    <w:basedOn w:val="TableauNormal"/>
    <w:uiPriority w:val="99"/>
    <w:rsid w:val="009364E8"/>
    <w:pPr>
      <w:spacing w:before="0" w:after="0" w:line="240" w:lineRule="auto"/>
    </w:pPr>
    <w:rPr>
      <w:sz w:val="24"/>
    </w:rPr>
    <w:tblPr/>
  </w:style>
  <w:style w:type="numbering" w:customStyle="1" w:styleId="Listeactuelle1">
    <w:name w:val="Liste actuelle1"/>
    <w:uiPriority w:val="99"/>
    <w:rsid w:val="00584FFE"/>
    <w:pPr>
      <w:numPr>
        <w:numId w:val="2"/>
      </w:numPr>
    </w:pPr>
  </w:style>
  <w:style w:type="numbering" w:customStyle="1" w:styleId="Listeactuelle2">
    <w:name w:val="Liste actuelle2"/>
    <w:uiPriority w:val="99"/>
    <w:rsid w:val="00584FFE"/>
    <w:pPr>
      <w:numPr>
        <w:numId w:val="1"/>
      </w:numPr>
    </w:pPr>
  </w:style>
  <w:style w:type="numbering" w:customStyle="1" w:styleId="Listeactuelle3">
    <w:name w:val="Liste actuelle3"/>
    <w:uiPriority w:val="99"/>
    <w:rsid w:val="00584FFE"/>
    <w:pPr>
      <w:numPr>
        <w:numId w:val="3"/>
      </w:numPr>
    </w:pPr>
  </w:style>
  <w:style w:type="numbering" w:customStyle="1" w:styleId="Listeactuelle4">
    <w:name w:val="Liste actuelle4"/>
    <w:uiPriority w:val="99"/>
    <w:rsid w:val="00584FFE"/>
    <w:pPr>
      <w:numPr>
        <w:numId w:val="4"/>
      </w:numPr>
    </w:pPr>
  </w:style>
  <w:style w:type="paragraph" w:styleId="Rvision">
    <w:name w:val="Revision"/>
    <w:hidden/>
    <w:uiPriority w:val="99"/>
    <w:semiHidden/>
    <w:rsid w:val="002E330A"/>
    <w:pPr>
      <w:spacing w:before="0" w:after="0" w:line="240" w:lineRule="auto"/>
    </w:pPr>
  </w:style>
  <w:style w:type="paragraph" w:styleId="Notedebasdepage">
    <w:name w:val="footnote text"/>
    <w:basedOn w:val="Normal"/>
    <w:link w:val="NotedebasdepageCar"/>
    <w:uiPriority w:val="99"/>
    <w:semiHidden/>
    <w:unhideWhenUsed/>
    <w:rsid w:val="007109F6"/>
    <w:pPr>
      <w:spacing w:before="0" w:after="0" w:line="240" w:lineRule="auto"/>
    </w:pPr>
    <w:rPr>
      <w:rFonts w:ascii="Times New Roman" w:eastAsia="Times New Roman" w:hAnsi="Times New Roman" w:cs="Times New Roman"/>
    </w:rPr>
  </w:style>
  <w:style w:type="character" w:customStyle="1" w:styleId="NotedebasdepageCar">
    <w:name w:val="Note de bas de page Car"/>
    <w:basedOn w:val="Policepardfaut"/>
    <w:link w:val="Notedebasdepage"/>
    <w:uiPriority w:val="99"/>
    <w:semiHidden/>
    <w:rsid w:val="007109F6"/>
    <w:rPr>
      <w:rFonts w:ascii="Times New Roman" w:eastAsia="Times New Roman" w:hAnsi="Times New Roman" w:cs="Times New Roman"/>
    </w:rPr>
  </w:style>
  <w:style w:type="table" w:customStyle="1" w:styleId="TableNormal2">
    <w:name w:val="Table Normal2"/>
    <w:rsid w:val="00EE7218"/>
    <w:pPr>
      <w:spacing w:before="0"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89419">
      <w:bodyDiv w:val="1"/>
      <w:marLeft w:val="0"/>
      <w:marRight w:val="0"/>
      <w:marTop w:val="0"/>
      <w:marBottom w:val="0"/>
      <w:divBdr>
        <w:top w:val="none" w:sz="0" w:space="0" w:color="auto"/>
        <w:left w:val="none" w:sz="0" w:space="0" w:color="auto"/>
        <w:bottom w:val="none" w:sz="0" w:space="0" w:color="auto"/>
        <w:right w:val="none" w:sz="0" w:space="0" w:color="auto"/>
      </w:divBdr>
    </w:div>
    <w:div w:id="1239826163">
      <w:bodyDiv w:val="1"/>
      <w:marLeft w:val="0"/>
      <w:marRight w:val="0"/>
      <w:marTop w:val="0"/>
      <w:marBottom w:val="0"/>
      <w:divBdr>
        <w:top w:val="none" w:sz="0" w:space="0" w:color="auto"/>
        <w:left w:val="none" w:sz="0" w:space="0" w:color="auto"/>
        <w:bottom w:val="none" w:sz="0" w:space="0" w:color="auto"/>
        <w:right w:val="none" w:sz="0" w:space="0" w:color="auto"/>
      </w:divBdr>
    </w:div>
    <w:div w:id="1490365649">
      <w:bodyDiv w:val="1"/>
      <w:marLeft w:val="0"/>
      <w:marRight w:val="0"/>
      <w:marTop w:val="0"/>
      <w:marBottom w:val="0"/>
      <w:divBdr>
        <w:top w:val="none" w:sz="0" w:space="0" w:color="auto"/>
        <w:left w:val="none" w:sz="0" w:space="0" w:color="auto"/>
        <w:bottom w:val="none" w:sz="0" w:space="0" w:color="auto"/>
        <w:right w:val="none" w:sz="0" w:space="0" w:color="auto"/>
      </w:divBdr>
    </w:div>
    <w:div w:id="1747458942">
      <w:bodyDiv w:val="1"/>
      <w:marLeft w:val="0"/>
      <w:marRight w:val="0"/>
      <w:marTop w:val="0"/>
      <w:marBottom w:val="0"/>
      <w:divBdr>
        <w:top w:val="none" w:sz="0" w:space="0" w:color="auto"/>
        <w:left w:val="none" w:sz="0" w:space="0" w:color="auto"/>
        <w:bottom w:val="none" w:sz="0" w:space="0" w:color="auto"/>
        <w:right w:val="none" w:sz="0" w:space="0" w:color="auto"/>
      </w:divBdr>
    </w:div>
    <w:div w:id="1755590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egepadistance.ca/accueil-etudiant/etudiant-inscrit-acces/aide-a-la-reussite/guide-vers-la-reussite/?utm_source=chatgpt.com" TargetMode="External"/><Relationship Id="rId18" Type="http://schemas.openxmlformats.org/officeDocument/2006/relationships/hyperlink" Target="https://www.aide.ulaval.ca/apprentissage-et-reussite/textes-et-outils/stress-et-anxiete-scolaire/trop-de-stress-douze-pistes-de-solution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ide.ulaval.ca/apprentissage-et-reussite/textes-et-outils/stress-et-anxiete-scolaire/trop-de-stress-douze-pistes-de-solutions/"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aide.ulaval.ca/apprentissage-et-reussite/textes-et-outils/stress-et-anxiete-scolaire/trop-de-stress-douze-pistes-de-solution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ide.ulaval.ca/apprentissage-et-reussite/textes-et-outils/difficultes-frequentes-en-cours-d-apprentissage/la-baisse-de-motivation/" TargetMode="External"/><Relationship Id="rId20" Type="http://schemas.openxmlformats.org/officeDocument/2006/relationships/hyperlink" Target="https://www.aide.ulaval.ca/apprentissage-et-reussite/textes-et-outils/stress-et-anxiete-scolaire/trop-de-stress-douze-pistes-de-solu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egepadistance.ca/accueil-etudiant/etudiant-inscrit-acces/aide-a-la-reussite/guide-gerer-son-temps/" TargetMode="External"/><Relationship Id="rId23" Type="http://schemas.openxmlformats.org/officeDocument/2006/relationships/hyperlink" Target="https://www.cstjean.qc.ca/formation-adultes/blogue/travail-equipe-reussi?utm_source=chatgpt.com" TargetMode="External"/><Relationship Id="rId10" Type="http://schemas.openxmlformats.org/officeDocument/2006/relationships/endnotes" Target="endnotes.xml"/><Relationship Id="rId19" Type="http://schemas.openxmlformats.org/officeDocument/2006/relationships/hyperlink" Target="https://www.aide.ulaval.ca/apprentissage-et-reussite/textes-et-outils/stress-et-anxiete-scolaire/trop-de-stress-douze-pistes-de-solu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egepadistance.ca/accueil-etudiant/etudiant-inscrit-acces/aide-a-la-reussite/guide-le-stress-et-les-examens/" TargetMode="External"/><Relationship Id="rId22" Type="http://schemas.openxmlformats.org/officeDocument/2006/relationships/hyperlink" Target="https://www.aide.ulaval.ca/apprentissage-et-reussite/textes-et-outils/strategies-d-apprentissage/la-memoris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ACPQ">
      <a:dk1>
        <a:sysClr val="windowText" lastClr="000000"/>
      </a:dk1>
      <a:lt1>
        <a:sysClr val="window" lastClr="FFFFFF"/>
      </a:lt1>
      <a:dk2>
        <a:srgbClr val="DD65B5"/>
      </a:dk2>
      <a:lt2>
        <a:srgbClr val="66FFCC"/>
      </a:lt2>
      <a:accent1>
        <a:srgbClr val="4B4FE1"/>
      </a:accent1>
      <a:accent2>
        <a:srgbClr val="F9E86D"/>
      </a:accent2>
      <a:accent3>
        <a:srgbClr val="38BE75"/>
      </a:accent3>
      <a:accent4>
        <a:srgbClr val="F4AF4A"/>
      </a:accent4>
      <a:accent5>
        <a:srgbClr val="EEECE1"/>
      </a:accent5>
      <a:accent6>
        <a:srgbClr val="F79646"/>
      </a:accent6>
      <a:hlink>
        <a:srgbClr val="0000FF"/>
      </a:hlink>
      <a:folHlink>
        <a:srgbClr val="800080"/>
      </a:folHlink>
    </a:clrScheme>
    <a:fontScheme name="ACPQ">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665211335CF148AE55128B977E8936" ma:contentTypeVersion="11" ma:contentTypeDescription="Crée un document." ma:contentTypeScope="" ma:versionID="1649c692e018cc109b2052fceb780b83">
  <xsd:schema xmlns:xsd="http://www.w3.org/2001/XMLSchema" xmlns:xs="http://www.w3.org/2001/XMLSchema" xmlns:p="http://schemas.microsoft.com/office/2006/metadata/properties" xmlns:ns2="b26daa02-26cf-47e6-ac40-56eb7a7c7678" xmlns:ns3="8f9e93be-54c7-4034-b2d4-7ff60eb9f80e" targetNamespace="http://schemas.microsoft.com/office/2006/metadata/properties" ma:root="true" ma:fieldsID="34684c9f879617d1768a0fec49601997" ns2:_="" ns3:_="">
    <xsd:import namespace="b26daa02-26cf-47e6-ac40-56eb7a7c7678"/>
    <xsd:import namespace="8f9e93be-54c7-4034-b2d4-7ff60eb9f8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daa02-26cf-47e6-ac40-56eb7a7c7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a36dceb-43dd-461a-ab2e-a2342d38c5b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9e93be-54c7-4034-b2d4-7ff60eb9f8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a29da67-f0ea-4baa-9ad6-deb095532f4c}" ma:internalName="TaxCatchAll" ma:showField="CatchAllData" ma:web="8f9e93be-54c7-4034-b2d4-7ff60eb9f8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6daa02-26cf-47e6-ac40-56eb7a7c7678">
      <Terms xmlns="http://schemas.microsoft.com/office/infopath/2007/PartnerControls"/>
    </lcf76f155ced4ddcb4097134ff3c332f>
    <TaxCatchAll xmlns="8f9e93be-54c7-4034-b2d4-7ff60eb9f80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2755B9-0D7A-4ACE-9ADA-E7F7F03BE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daa02-26cf-47e6-ac40-56eb7a7c7678"/>
    <ds:schemaRef ds:uri="8f9e93be-54c7-4034-b2d4-7ff60eb9f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635AC-5E0D-451C-9399-1AC0BF4B5031}">
  <ds:schemaRefs>
    <ds:schemaRef ds:uri="http://schemas.microsoft.com/office/2006/metadata/properties"/>
    <ds:schemaRef ds:uri="http://schemas.microsoft.com/office/infopath/2007/PartnerControls"/>
    <ds:schemaRef ds:uri="b26daa02-26cf-47e6-ac40-56eb7a7c7678"/>
    <ds:schemaRef ds:uri="8f9e93be-54c7-4034-b2d4-7ff60eb9f80e"/>
  </ds:schemaRefs>
</ds:datastoreItem>
</file>

<file path=customXml/itemProps3.xml><?xml version="1.0" encoding="utf-8"?>
<ds:datastoreItem xmlns:ds="http://schemas.openxmlformats.org/officeDocument/2006/customXml" ds:itemID="{784A618A-9BE4-424C-A64F-74BA34DDE27E}">
  <ds:schemaRefs>
    <ds:schemaRef ds:uri="http://schemas.openxmlformats.org/officeDocument/2006/bibliography"/>
  </ds:schemaRefs>
</ds:datastoreItem>
</file>

<file path=customXml/itemProps4.xml><?xml version="1.0" encoding="utf-8"?>
<ds:datastoreItem xmlns:ds="http://schemas.openxmlformats.org/officeDocument/2006/customXml" ds:itemID="{206F405C-670D-4F83-BD3A-F70B492E8E97}">
  <ds:schemaRefs>
    <ds:schemaRef ds:uri="http://schemas.microsoft.com/sharepoint/v3/contenttype/forms"/>
  </ds:schemaRefs>
</ds:datastoreItem>
</file>

<file path=docMetadata/LabelInfo.xml><?xml version="1.0" encoding="utf-8"?>
<clbl:labelList xmlns:clbl="http://schemas.microsoft.com/office/2020/mipLabelMetadata">
  <clbl:label id="{cf8d721f-5db2-4de6-92ac-f3310e4c4343}" enabled="1" method="Privileged" siteId="{73d292cb-26a4-4f25-b5df-69a6fad715c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686</Words>
  <Characters>3777</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4455</CharactersWithSpaces>
  <SharedDoc>false</SharedDoc>
  <HLinks>
    <vt:vector size="282" baseType="variant">
      <vt:variant>
        <vt:i4>7208963</vt:i4>
      </vt:variant>
      <vt:variant>
        <vt:i4>195</vt:i4>
      </vt:variant>
      <vt:variant>
        <vt:i4>0</vt:i4>
      </vt:variant>
      <vt:variant>
        <vt:i4>5</vt:i4>
      </vt:variant>
      <vt:variant>
        <vt:lpwstr>https://www.cstjean.qc.ca/formation-adultes/blogue/travail-equipe-reussi?utm_source=chatgpt.com</vt:lpwstr>
      </vt:variant>
      <vt:variant>
        <vt:lpwstr/>
      </vt:variant>
      <vt:variant>
        <vt:i4>917569</vt:i4>
      </vt:variant>
      <vt:variant>
        <vt:i4>192</vt:i4>
      </vt:variant>
      <vt:variant>
        <vt:i4>0</vt:i4>
      </vt:variant>
      <vt:variant>
        <vt:i4>5</vt:i4>
      </vt:variant>
      <vt:variant>
        <vt:lpwstr>https://www.aide.ulaval.ca/apprentissage-et-reussite/textes-et-outils/strategies-d-apprentissage/la-memorisation/</vt:lpwstr>
      </vt:variant>
      <vt:variant>
        <vt:lpwstr/>
      </vt:variant>
      <vt:variant>
        <vt:i4>6619237</vt:i4>
      </vt:variant>
      <vt:variant>
        <vt:i4>189</vt:i4>
      </vt:variant>
      <vt:variant>
        <vt:i4>0</vt:i4>
      </vt:variant>
      <vt:variant>
        <vt:i4>5</vt:i4>
      </vt:variant>
      <vt:variant>
        <vt:lpwstr>https://www.aide.ulaval.ca/apprentissage-et-reussite/textes-et-outils/stress-et-anxiete-scolaire/trop-de-stress-douze-pistes-de-solutions/</vt:lpwstr>
      </vt:variant>
      <vt:variant>
        <vt:lpwstr/>
      </vt:variant>
      <vt:variant>
        <vt:i4>6619237</vt:i4>
      </vt:variant>
      <vt:variant>
        <vt:i4>186</vt:i4>
      </vt:variant>
      <vt:variant>
        <vt:i4>0</vt:i4>
      </vt:variant>
      <vt:variant>
        <vt:i4>5</vt:i4>
      </vt:variant>
      <vt:variant>
        <vt:lpwstr>https://www.aide.ulaval.ca/apprentissage-et-reussite/textes-et-outils/stress-et-anxiete-scolaire/trop-de-stress-douze-pistes-de-solutions/</vt:lpwstr>
      </vt:variant>
      <vt:variant>
        <vt:lpwstr/>
      </vt:variant>
      <vt:variant>
        <vt:i4>6619237</vt:i4>
      </vt:variant>
      <vt:variant>
        <vt:i4>183</vt:i4>
      </vt:variant>
      <vt:variant>
        <vt:i4>0</vt:i4>
      </vt:variant>
      <vt:variant>
        <vt:i4>5</vt:i4>
      </vt:variant>
      <vt:variant>
        <vt:lpwstr>https://www.aide.ulaval.ca/apprentissage-et-reussite/textes-et-outils/stress-et-anxiete-scolaire/trop-de-stress-douze-pistes-de-solutions/</vt:lpwstr>
      </vt:variant>
      <vt:variant>
        <vt:lpwstr/>
      </vt:variant>
      <vt:variant>
        <vt:i4>6619237</vt:i4>
      </vt:variant>
      <vt:variant>
        <vt:i4>180</vt:i4>
      </vt:variant>
      <vt:variant>
        <vt:i4>0</vt:i4>
      </vt:variant>
      <vt:variant>
        <vt:i4>5</vt:i4>
      </vt:variant>
      <vt:variant>
        <vt:lpwstr>https://www.aide.ulaval.ca/apprentissage-et-reussite/textes-et-outils/stress-et-anxiete-scolaire/trop-de-stress-douze-pistes-de-solutions/</vt:lpwstr>
      </vt:variant>
      <vt:variant>
        <vt:lpwstr/>
      </vt:variant>
      <vt:variant>
        <vt:i4>6619237</vt:i4>
      </vt:variant>
      <vt:variant>
        <vt:i4>177</vt:i4>
      </vt:variant>
      <vt:variant>
        <vt:i4>0</vt:i4>
      </vt:variant>
      <vt:variant>
        <vt:i4>5</vt:i4>
      </vt:variant>
      <vt:variant>
        <vt:lpwstr>https://www.aide.ulaval.ca/apprentissage-et-reussite/textes-et-outils/stress-et-anxiete-scolaire/trop-de-stress-douze-pistes-de-solutions/</vt:lpwstr>
      </vt:variant>
      <vt:variant>
        <vt:lpwstr/>
      </vt:variant>
      <vt:variant>
        <vt:i4>8060989</vt:i4>
      </vt:variant>
      <vt:variant>
        <vt:i4>174</vt:i4>
      </vt:variant>
      <vt:variant>
        <vt:i4>0</vt:i4>
      </vt:variant>
      <vt:variant>
        <vt:i4>5</vt:i4>
      </vt:variant>
      <vt:variant>
        <vt:lpwstr>https://www.aide.ulaval.ca/apprentissage-et-reussite/textes-et-outils/difficultes-frequentes-en-cours-d-apprentissage/la-baisse-de-motivation/</vt:lpwstr>
      </vt:variant>
      <vt:variant>
        <vt:lpwstr/>
      </vt:variant>
      <vt:variant>
        <vt:i4>6946872</vt:i4>
      </vt:variant>
      <vt:variant>
        <vt:i4>171</vt:i4>
      </vt:variant>
      <vt:variant>
        <vt:i4>0</vt:i4>
      </vt:variant>
      <vt:variant>
        <vt:i4>5</vt:i4>
      </vt:variant>
      <vt:variant>
        <vt:lpwstr>https://cegepadistance.ca/accueil-etudiant/etudiant-inscrit-acces/aide-a-la-reussite/guide-gerer-son-temps/</vt:lpwstr>
      </vt:variant>
      <vt:variant>
        <vt:lpwstr/>
      </vt:variant>
      <vt:variant>
        <vt:i4>851969</vt:i4>
      </vt:variant>
      <vt:variant>
        <vt:i4>168</vt:i4>
      </vt:variant>
      <vt:variant>
        <vt:i4>0</vt:i4>
      </vt:variant>
      <vt:variant>
        <vt:i4>5</vt:i4>
      </vt:variant>
      <vt:variant>
        <vt:lpwstr>https://cegepadistance.ca/accueil-etudiant/etudiant-inscrit-acces/aide-a-la-reussite/guide-le-stress-et-les-examens/</vt:lpwstr>
      </vt:variant>
      <vt:variant>
        <vt:lpwstr/>
      </vt:variant>
      <vt:variant>
        <vt:i4>7340049</vt:i4>
      </vt:variant>
      <vt:variant>
        <vt:i4>165</vt:i4>
      </vt:variant>
      <vt:variant>
        <vt:i4>0</vt:i4>
      </vt:variant>
      <vt:variant>
        <vt:i4>5</vt:i4>
      </vt:variant>
      <vt:variant>
        <vt:lpwstr>https://cegepadistance.ca/accueil-etudiant/etudiant-inscrit-acces/aide-a-la-reussite/guide-vers-la-reussite/?utm_source=chatgpt.com</vt:lpwstr>
      </vt:variant>
      <vt:variant>
        <vt:lpwstr/>
      </vt:variant>
      <vt:variant>
        <vt:i4>2883618</vt:i4>
      </vt:variant>
      <vt:variant>
        <vt:i4>162</vt:i4>
      </vt:variant>
      <vt:variant>
        <vt:i4>0</vt:i4>
      </vt:variant>
      <vt:variant>
        <vt:i4>5</vt:i4>
      </vt:variant>
      <vt:variant>
        <vt:lpwstr>https://www.comparia.beta.gouv.fr/</vt:lpwstr>
      </vt:variant>
      <vt:variant>
        <vt:lpwstr/>
      </vt:variant>
      <vt:variant>
        <vt:i4>1703937</vt:i4>
      </vt:variant>
      <vt:variant>
        <vt:i4>159</vt:i4>
      </vt:variant>
      <vt:variant>
        <vt:i4>0</vt:i4>
      </vt:variant>
      <vt:variant>
        <vt:i4>5</vt:i4>
      </vt:variant>
      <vt:variant>
        <vt:lpwstr>https://www.zotero.org/groups/5993303/initiation_csl_uqm/library</vt:lpwstr>
      </vt:variant>
      <vt:variant>
        <vt:lpwstr/>
      </vt:variant>
      <vt:variant>
        <vt:i4>3866727</vt:i4>
      </vt:variant>
      <vt:variant>
        <vt:i4>156</vt:i4>
      </vt:variant>
      <vt:variant>
        <vt:i4>0</vt:i4>
      </vt:variant>
      <vt:variant>
        <vt:i4>5</vt:i4>
      </vt:variant>
      <vt:variant>
        <vt:lpwstr>https://oer.uclouvain.be/jspui/bitstream/20.500.12279/1089.3/6/CahierLLL_IAG_OKOER.pdf</vt:lpwstr>
      </vt:variant>
      <vt:variant>
        <vt:lpwstr/>
      </vt:variant>
      <vt:variant>
        <vt:i4>589846</vt:i4>
      </vt:variant>
      <vt:variant>
        <vt:i4>153</vt:i4>
      </vt:variant>
      <vt:variant>
        <vt:i4>0</vt:i4>
      </vt:variant>
      <vt:variant>
        <vt:i4>5</vt:i4>
      </vt:variant>
      <vt:variant>
        <vt:lpwstr>https://plagiat-integrite.teluq.ca/etudier-ere-ia/</vt:lpwstr>
      </vt:variant>
      <vt:variant>
        <vt:lpwstr>EvaluerManiereCritique</vt:lpwstr>
      </vt:variant>
      <vt:variant>
        <vt:i4>7864435</vt:i4>
      </vt:variant>
      <vt:variant>
        <vt:i4>150</vt:i4>
      </vt:variant>
      <vt:variant>
        <vt:i4>0</vt:i4>
      </vt:variant>
      <vt:variant>
        <vt:i4>5</vt:i4>
      </vt:variant>
      <vt:variant>
        <vt:lpwstr>https://libguides.biblio.usherbrooke.ca/IA/RAG</vt:lpwstr>
      </vt:variant>
      <vt:variant>
        <vt:lpwstr/>
      </vt:variant>
      <vt:variant>
        <vt:i4>5570673</vt:i4>
      </vt:variant>
      <vt:variant>
        <vt:i4>147</vt:i4>
      </vt:variant>
      <vt:variant>
        <vt:i4>0</vt:i4>
      </vt:variant>
      <vt:variant>
        <vt:i4>5</vt:i4>
      </vt:variant>
      <vt:variant>
        <vt:lpwstr>https://www.unige.ch/numerique/files/8317/2587/9842/Rapport_IA_Generatives_-_UNIGE_-_SEPTEMBRE_2024_15.556_x_22_cm.pdf</vt:lpwstr>
      </vt:variant>
      <vt:variant>
        <vt:lpwstr/>
      </vt:variant>
      <vt:variant>
        <vt:i4>2883618</vt:i4>
      </vt:variant>
      <vt:variant>
        <vt:i4>144</vt:i4>
      </vt:variant>
      <vt:variant>
        <vt:i4>0</vt:i4>
      </vt:variant>
      <vt:variant>
        <vt:i4>5</vt:i4>
      </vt:variant>
      <vt:variant>
        <vt:lpwstr>https://www.comparia.beta.gouv.fr/</vt:lpwstr>
      </vt:variant>
      <vt:variant>
        <vt:lpwstr/>
      </vt:variant>
      <vt:variant>
        <vt:i4>2424894</vt:i4>
      </vt:variant>
      <vt:variant>
        <vt:i4>141</vt:i4>
      </vt:variant>
      <vt:variant>
        <vt:i4>0</vt:i4>
      </vt:variant>
      <vt:variant>
        <vt:i4>5</vt:i4>
      </vt:variant>
      <vt:variant>
        <vt:lpwstr>https://www.ledevoir.com/environnement/822328/comment-utiliser-ia-maniere-plus-ecologique?</vt:lpwstr>
      </vt:variant>
      <vt:variant>
        <vt:lpwstr/>
      </vt:variant>
      <vt:variant>
        <vt:i4>2424894</vt:i4>
      </vt:variant>
      <vt:variant>
        <vt:i4>138</vt:i4>
      </vt:variant>
      <vt:variant>
        <vt:i4>0</vt:i4>
      </vt:variant>
      <vt:variant>
        <vt:i4>5</vt:i4>
      </vt:variant>
      <vt:variant>
        <vt:lpwstr>https://www.ledevoir.com/environnement/822328/comment-utiliser-ia-maniere-plus-ecologique?</vt:lpwstr>
      </vt:variant>
      <vt:variant>
        <vt:lpwstr/>
      </vt:variant>
      <vt:variant>
        <vt:i4>2424894</vt:i4>
      </vt:variant>
      <vt:variant>
        <vt:i4>135</vt:i4>
      </vt:variant>
      <vt:variant>
        <vt:i4>0</vt:i4>
      </vt:variant>
      <vt:variant>
        <vt:i4>5</vt:i4>
      </vt:variant>
      <vt:variant>
        <vt:lpwstr>https://www.ledevoir.com/environnement/822328/comment-utiliser-ia-maniere-plus-ecologique?</vt:lpwstr>
      </vt:variant>
      <vt:variant>
        <vt:lpwstr/>
      </vt:variant>
      <vt:variant>
        <vt:i4>4456537</vt:i4>
      </vt:variant>
      <vt:variant>
        <vt:i4>132</vt:i4>
      </vt:variant>
      <vt:variant>
        <vt:i4>0</vt:i4>
      </vt:variant>
      <vt:variant>
        <vt:i4>5</vt:i4>
      </vt:variant>
      <vt:variant>
        <vt:lpwstr>https://doi.org/10.7202/1117467ar</vt:lpwstr>
      </vt:variant>
      <vt:variant>
        <vt:lpwstr/>
      </vt:variant>
      <vt:variant>
        <vt:i4>7405689</vt:i4>
      </vt:variant>
      <vt:variant>
        <vt:i4>129</vt:i4>
      </vt:variant>
      <vt:variant>
        <vt:i4>0</vt:i4>
      </vt:variant>
      <vt:variant>
        <vt:i4>5</vt:i4>
      </vt:variant>
      <vt:variant>
        <vt:lpwstr>https://vitrinelinguistique.oqlf.gouv.qc.ca/fiche-gdt/fiche/26571214/redactique</vt:lpwstr>
      </vt:variant>
      <vt:variant>
        <vt:lpwstr/>
      </vt:variant>
      <vt:variant>
        <vt:i4>7929923</vt:i4>
      </vt:variant>
      <vt:variant>
        <vt:i4>126</vt:i4>
      </vt:variant>
      <vt:variant>
        <vt:i4>0</vt:i4>
      </vt:variant>
      <vt:variant>
        <vt:i4>5</vt:i4>
      </vt:variant>
      <vt:variant>
        <vt:lpwstr>https://support.google.com/notebooklm/answer/15724963?hl=fr-CA&amp;ref_topic=14775295&amp;sjid=17992181971462551350-NA</vt:lpwstr>
      </vt:variant>
      <vt:variant>
        <vt:lpwstr/>
      </vt:variant>
      <vt:variant>
        <vt:i4>5767185</vt:i4>
      </vt:variant>
      <vt:variant>
        <vt:i4>123</vt:i4>
      </vt:variant>
      <vt:variant>
        <vt:i4>0</vt:i4>
      </vt:variant>
      <vt:variant>
        <vt:i4>5</vt:i4>
      </vt:variant>
      <vt:variant>
        <vt:lpwstr>https://drane-versailles.region-academique-idf.fr/spip.php?article1167</vt:lpwstr>
      </vt:variant>
      <vt:variant>
        <vt:lpwstr>nb1</vt:lpwstr>
      </vt:variant>
      <vt:variant>
        <vt:i4>1441844</vt:i4>
      </vt:variant>
      <vt:variant>
        <vt:i4>116</vt:i4>
      </vt:variant>
      <vt:variant>
        <vt:i4>0</vt:i4>
      </vt:variant>
      <vt:variant>
        <vt:i4>5</vt:i4>
      </vt:variant>
      <vt:variant>
        <vt:lpwstr/>
      </vt:variant>
      <vt:variant>
        <vt:lpwstr>_Toc200132529</vt:lpwstr>
      </vt:variant>
      <vt:variant>
        <vt:i4>1441844</vt:i4>
      </vt:variant>
      <vt:variant>
        <vt:i4>110</vt:i4>
      </vt:variant>
      <vt:variant>
        <vt:i4>0</vt:i4>
      </vt:variant>
      <vt:variant>
        <vt:i4>5</vt:i4>
      </vt:variant>
      <vt:variant>
        <vt:lpwstr/>
      </vt:variant>
      <vt:variant>
        <vt:lpwstr>_Toc200132528</vt:lpwstr>
      </vt:variant>
      <vt:variant>
        <vt:i4>1441844</vt:i4>
      </vt:variant>
      <vt:variant>
        <vt:i4>104</vt:i4>
      </vt:variant>
      <vt:variant>
        <vt:i4>0</vt:i4>
      </vt:variant>
      <vt:variant>
        <vt:i4>5</vt:i4>
      </vt:variant>
      <vt:variant>
        <vt:lpwstr/>
      </vt:variant>
      <vt:variant>
        <vt:lpwstr>_Toc200132527</vt:lpwstr>
      </vt:variant>
      <vt:variant>
        <vt:i4>1441844</vt:i4>
      </vt:variant>
      <vt:variant>
        <vt:i4>98</vt:i4>
      </vt:variant>
      <vt:variant>
        <vt:i4>0</vt:i4>
      </vt:variant>
      <vt:variant>
        <vt:i4>5</vt:i4>
      </vt:variant>
      <vt:variant>
        <vt:lpwstr/>
      </vt:variant>
      <vt:variant>
        <vt:lpwstr>_Toc200132526</vt:lpwstr>
      </vt:variant>
      <vt:variant>
        <vt:i4>1441844</vt:i4>
      </vt:variant>
      <vt:variant>
        <vt:i4>92</vt:i4>
      </vt:variant>
      <vt:variant>
        <vt:i4>0</vt:i4>
      </vt:variant>
      <vt:variant>
        <vt:i4>5</vt:i4>
      </vt:variant>
      <vt:variant>
        <vt:lpwstr/>
      </vt:variant>
      <vt:variant>
        <vt:lpwstr>_Toc200132525</vt:lpwstr>
      </vt:variant>
      <vt:variant>
        <vt:i4>1441844</vt:i4>
      </vt:variant>
      <vt:variant>
        <vt:i4>86</vt:i4>
      </vt:variant>
      <vt:variant>
        <vt:i4>0</vt:i4>
      </vt:variant>
      <vt:variant>
        <vt:i4>5</vt:i4>
      </vt:variant>
      <vt:variant>
        <vt:lpwstr/>
      </vt:variant>
      <vt:variant>
        <vt:lpwstr>_Toc200132524</vt:lpwstr>
      </vt:variant>
      <vt:variant>
        <vt:i4>1441844</vt:i4>
      </vt:variant>
      <vt:variant>
        <vt:i4>80</vt:i4>
      </vt:variant>
      <vt:variant>
        <vt:i4>0</vt:i4>
      </vt:variant>
      <vt:variant>
        <vt:i4>5</vt:i4>
      </vt:variant>
      <vt:variant>
        <vt:lpwstr/>
      </vt:variant>
      <vt:variant>
        <vt:lpwstr>_Toc200132523</vt:lpwstr>
      </vt:variant>
      <vt:variant>
        <vt:i4>1441844</vt:i4>
      </vt:variant>
      <vt:variant>
        <vt:i4>74</vt:i4>
      </vt:variant>
      <vt:variant>
        <vt:i4>0</vt:i4>
      </vt:variant>
      <vt:variant>
        <vt:i4>5</vt:i4>
      </vt:variant>
      <vt:variant>
        <vt:lpwstr/>
      </vt:variant>
      <vt:variant>
        <vt:lpwstr>_Toc200132522</vt:lpwstr>
      </vt:variant>
      <vt:variant>
        <vt:i4>1441844</vt:i4>
      </vt:variant>
      <vt:variant>
        <vt:i4>68</vt:i4>
      </vt:variant>
      <vt:variant>
        <vt:i4>0</vt:i4>
      </vt:variant>
      <vt:variant>
        <vt:i4>5</vt:i4>
      </vt:variant>
      <vt:variant>
        <vt:lpwstr/>
      </vt:variant>
      <vt:variant>
        <vt:lpwstr>_Toc200132521</vt:lpwstr>
      </vt:variant>
      <vt:variant>
        <vt:i4>1441844</vt:i4>
      </vt:variant>
      <vt:variant>
        <vt:i4>62</vt:i4>
      </vt:variant>
      <vt:variant>
        <vt:i4>0</vt:i4>
      </vt:variant>
      <vt:variant>
        <vt:i4>5</vt:i4>
      </vt:variant>
      <vt:variant>
        <vt:lpwstr/>
      </vt:variant>
      <vt:variant>
        <vt:lpwstr>_Toc200132520</vt:lpwstr>
      </vt:variant>
      <vt:variant>
        <vt:i4>1376308</vt:i4>
      </vt:variant>
      <vt:variant>
        <vt:i4>56</vt:i4>
      </vt:variant>
      <vt:variant>
        <vt:i4>0</vt:i4>
      </vt:variant>
      <vt:variant>
        <vt:i4>5</vt:i4>
      </vt:variant>
      <vt:variant>
        <vt:lpwstr/>
      </vt:variant>
      <vt:variant>
        <vt:lpwstr>_Toc200132519</vt:lpwstr>
      </vt:variant>
      <vt:variant>
        <vt:i4>1376308</vt:i4>
      </vt:variant>
      <vt:variant>
        <vt:i4>50</vt:i4>
      </vt:variant>
      <vt:variant>
        <vt:i4>0</vt:i4>
      </vt:variant>
      <vt:variant>
        <vt:i4>5</vt:i4>
      </vt:variant>
      <vt:variant>
        <vt:lpwstr/>
      </vt:variant>
      <vt:variant>
        <vt:lpwstr>_Toc200132518</vt:lpwstr>
      </vt:variant>
      <vt:variant>
        <vt:i4>1376308</vt:i4>
      </vt:variant>
      <vt:variant>
        <vt:i4>44</vt:i4>
      </vt:variant>
      <vt:variant>
        <vt:i4>0</vt:i4>
      </vt:variant>
      <vt:variant>
        <vt:i4>5</vt:i4>
      </vt:variant>
      <vt:variant>
        <vt:lpwstr/>
      </vt:variant>
      <vt:variant>
        <vt:lpwstr>_Toc200132517</vt:lpwstr>
      </vt:variant>
      <vt:variant>
        <vt:i4>1376308</vt:i4>
      </vt:variant>
      <vt:variant>
        <vt:i4>38</vt:i4>
      </vt:variant>
      <vt:variant>
        <vt:i4>0</vt:i4>
      </vt:variant>
      <vt:variant>
        <vt:i4>5</vt:i4>
      </vt:variant>
      <vt:variant>
        <vt:lpwstr/>
      </vt:variant>
      <vt:variant>
        <vt:lpwstr>_Toc200132516</vt:lpwstr>
      </vt:variant>
      <vt:variant>
        <vt:i4>1376308</vt:i4>
      </vt:variant>
      <vt:variant>
        <vt:i4>32</vt:i4>
      </vt:variant>
      <vt:variant>
        <vt:i4>0</vt:i4>
      </vt:variant>
      <vt:variant>
        <vt:i4>5</vt:i4>
      </vt:variant>
      <vt:variant>
        <vt:lpwstr/>
      </vt:variant>
      <vt:variant>
        <vt:lpwstr>_Toc200132515</vt:lpwstr>
      </vt:variant>
      <vt:variant>
        <vt:i4>1376308</vt:i4>
      </vt:variant>
      <vt:variant>
        <vt:i4>26</vt:i4>
      </vt:variant>
      <vt:variant>
        <vt:i4>0</vt:i4>
      </vt:variant>
      <vt:variant>
        <vt:i4>5</vt:i4>
      </vt:variant>
      <vt:variant>
        <vt:lpwstr/>
      </vt:variant>
      <vt:variant>
        <vt:lpwstr>_Toc200132514</vt:lpwstr>
      </vt:variant>
      <vt:variant>
        <vt:i4>1376308</vt:i4>
      </vt:variant>
      <vt:variant>
        <vt:i4>20</vt:i4>
      </vt:variant>
      <vt:variant>
        <vt:i4>0</vt:i4>
      </vt:variant>
      <vt:variant>
        <vt:i4>5</vt:i4>
      </vt:variant>
      <vt:variant>
        <vt:lpwstr/>
      </vt:variant>
      <vt:variant>
        <vt:lpwstr>_Toc200132513</vt:lpwstr>
      </vt:variant>
      <vt:variant>
        <vt:i4>1376308</vt:i4>
      </vt:variant>
      <vt:variant>
        <vt:i4>14</vt:i4>
      </vt:variant>
      <vt:variant>
        <vt:i4>0</vt:i4>
      </vt:variant>
      <vt:variant>
        <vt:i4>5</vt:i4>
      </vt:variant>
      <vt:variant>
        <vt:lpwstr/>
      </vt:variant>
      <vt:variant>
        <vt:lpwstr>_Toc200132512</vt:lpwstr>
      </vt:variant>
      <vt:variant>
        <vt:i4>1376308</vt:i4>
      </vt:variant>
      <vt:variant>
        <vt:i4>8</vt:i4>
      </vt:variant>
      <vt:variant>
        <vt:i4>0</vt:i4>
      </vt:variant>
      <vt:variant>
        <vt:i4>5</vt:i4>
      </vt:variant>
      <vt:variant>
        <vt:lpwstr/>
      </vt:variant>
      <vt:variant>
        <vt:lpwstr>_Toc200132511</vt:lpwstr>
      </vt:variant>
      <vt:variant>
        <vt:i4>720901</vt:i4>
      </vt:variant>
      <vt:variant>
        <vt:i4>3</vt:i4>
      </vt:variant>
      <vt:variant>
        <vt:i4>0</vt:i4>
      </vt:variant>
      <vt:variant>
        <vt:i4>5</vt:i4>
      </vt:variant>
      <vt:variant>
        <vt:lpwstr>https://creativecommons.org/licenses/by-nc-sa/4.0/deed.fr</vt:lpwstr>
      </vt:variant>
      <vt:variant>
        <vt:lpwstr/>
      </vt:variant>
      <vt:variant>
        <vt:i4>720901</vt:i4>
      </vt:variant>
      <vt:variant>
        <vt:i4>0</vt:i4>
      </vt:variant>
      <vt:variant>
        <vt:i4>0</vt:i4>
      </vt:variant>
      <vt:variant>
        <vt:i4>5</vt:i4>
      </vt:variant>
      <vt:variant>
        <vt:lpwstr>https://creativecommons.org/licenses/by-nc-sa/4.0/deed.fr</vt:lpwstr>
      </vt:variant>
      <vt:variant>
        <vt:lpwstr/>
      </vt:variant>
      <vt:variant>
        <vt:i4>852035</vt:i4>
      </vt:variant>
      <vt:variant>
        <vt:i4>0</vt:i4>
      </vt:variant>
      <vt:variant>
        <vt:i4>0</vt:i4>
      </vt:variant>
      <vt:variant>
        <vt:i4>5</vt:i4>
      </vt:variant>
      <vt:variant>
        <vt:lpwstr>https://www.emdl.fr/lettres/dernieres-actualites/10-mots-insolites-de-la-langue-francaise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Serpa Barreiros, Lidia</dc:creator>
  <cp:keywords/>
  <cp:lastModifiedBy>Fanny Joussemet</cp:lastModifiedBy>
  <cp:revision>3</cp:revision>
  <cp:lastPrinted>2025-06-07T16:49:00Z</cp:lastPrinted>
  <dcterms:created xsi:type="dcterms:W3CDTF">2025-06-07T16:54:00Z</dcterms:created>
  <dcterms:modified xsi:type="dcterms:W3CDTF">2025-06-07T20:00:00Z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0x010100E7665211335CF148AE55128B977E8936</vt:lpwstr>
  </property>
  <property fmtid="{D5CDD505-2E9C-101B-9397-08002B2CF9AE}" pid="3" name="MediaServiceImageTags">
    <vt:lpwstr>MediaServiceImageTags</vt:lpwstr>
  </property>
</Properties>
</file>