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9DFA2" w14:textId="77777777" w:rsidR="00E076E1" w:rsidRPr="00DA3B8D" w:rsidRDefault="00E076E1" w:rsidP="00E076E1">
      <w:pPr>
        <w:pStyle w:val="Titre1"/>
        <w:rPr>
          <w:rFonts w:cstheme="minorHAnsi"/>
          <w:sz w:val="24"/>
          <w:szCs w:val="24"/>
        </w:rPr>
      </w:pPr>
      <w:bookmarkStart w:id="0" w:name="_Toc200313126"/>
      <w:r w:rsidRPr="00315B3A">
        <w:rPr>
          <w:rFonts w:ascii="Arial" w:eastAsia="Avenir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DEB5E89" wp14:editId="59967A7F">
            <wp:simplePos x="0" y="0"/>
            <wp:positionH relativeFrom="page">
              <wp:posOffset>5618583</wp:posOffset>
            </wp:positionH>
            <wp:positionV relativeFrom="page">
              <wp:posOffset>347980</wp:posOffset>
            </wp:positionV>
            <wp:extent cx="2048510" cy="1753870"/>
            <wp:effectExtent l="0" t="0" r="0" b="0"/>
            <wp:wrapNone/>
            <wp:docPr id="89145130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9200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venir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633F9" wp14:editId="2664CF7E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685925" cy="902970"/>
                <wp:effectExtent l="0" t="0" r="0" b="30480"/>
                <wp:wrapSquare wrapText="bothSides"/>
                <wp:docPr id="6832931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7A1A1" id="Rectangle 1" o:spid="_x0000_s1026" style="position:absolute;margin-left:81.55pt;margin-top:0;width:132.75pt;height:71.1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" filled="f" stroked="f">
                <v:shadow on="t" color="black" opacity="22937f" origin=",.5" offset="0,.63889mm"/>
                <w10:wrap type="square" anchorx="page"/>
              </v:rect>
            </w:pict>
          </mc:Fallback>
        </mc:AlternateContent>
      </w:r>
      <w:r w:rsidRPr="00DA3B8D">
        <w:rPr>
          <w:rFonts w:cstheme="minorHAnsi"/>
          <w:sz w:val="24"/>
          <w:szCs w:val="24"/>
        </w:rPr>
        <w:t>Annexe 4 </w:t>
      </w:r>
      <w:r w:rsidRPr="00EF44D3">
        <w:rPr>
          <w:rFonts w:cstheme="minorHAnsi"/>
          <w:szCs w:val="24"/>
        </w:rPr>
        <w:t>—</w:t>
      </w:r>
      <w:r>
        <w:rPr>
          <w:rFonts w:cstheme="minorHAnsi"/>
          <w:szCs w:val="24"/>
        </w:rPr>
        <w:t> </w:t>
      </w:r>
      <w:r w:rsidRPr="00DA3B8D">
        <w:rPr>
          <w:rFonts w:cstheme="minorHAnsi"/>
          <w:sz w:val="24"/>
          <w:szCs w:val="24"/>
        </w:rPr>
        <w:t>Et si les agents conversationnels nous faisaient travailler autrement… pas moins ?</w:t>
      </w:r>
      <w:bookmarkEnd w:id="0"/>
      <w:r w:rsidRPr="00DA3B8D">
        <w:rPr>
          <w:rFonts w:cstheme="minorHAnsi"/>
          <w:sz w:val="24"/>
          <w:szCs w:val="24"/>
        </w:rPr>
        <w:t xml:space="preserve"> </w:t>
      </w:r>
    </w:p>
    <w:p w14:paraId="5CE52F14" w14:textId="77777777" w:rsidR="00E076E1" w:rsidRPr="00443601" w:rsidRDefault="00E076E1" w:rsidP="00E076E1">
      <w:pPr>
        <w:rPr>
          <w:b/>
          <w:bCs/>
          <w:caps/>
          <w:color w:val="15187F" w:themeColor="accent1" w:themeShade="7F"/>
          <w:spacing w:val="10"/>
        </w:rPr>
      </w:pPr>
      <w:r w:rsidRPr="42118252">
        <w:rPr>
          <w:rStyle w:val="Accentuationintense"/>
        </w:rPr>
        <w:t>Module </w:t>
      </w:r>
      <w:r>
        <w:rPr>
          <w:rStyle w:val="Accentuationintense"/>
        </w:rPr>
        <w:t>2</w:t>
      </w:r>
      <w:r w:rsidRPr="00817BBC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proofErr w:type="gramStart"/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817BBC">
        <w:rPr>
          <w:rStyle w:val="Accentuationintense"/>
        </w:rPr>
        <w:t>Diapo</w:t>
      </w:r>
      <w:r>
        <w:rPr>
          <w:rStyle w:val="Accentuationintense"/>
        </w:rPr>
        <w:t>s</w:t>
      </w:r>
      <w:proofErr w:type="gramEnd"/>
      <w:r w:rsidRPr="00817BBC">
        <w:rPr>
          <w:rStyle w:val="Accentuationintense"/>
        </w:rPr>
        <w:t> </w:t>
      </w:r>
      <w:r>
        <w:rPr>
          <w:rStyle w:val="Accentuationintense"/>
        </w:rPr>
        <w:t>60 et 61</w:t>
      </w:r>
      <w:r w:rsidRPr="00817BBC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817BBC">
        <w:rPr>
          <w:rStyle w:val="Accentuationintense"/>
        </w:rPr>
        <w:t xml:space="preserve"> Activité </w:t>
      </w:r>
      <w:r>
        <w:rPr>
          <w:rStyle w:val="Accentuationintense"/>
        </w:rPr>
        <w:t>5</w:t>
      </w:r>
    </w:p>
    <w:p w14:paraId="5F4BFB50" w14:textId="77777777" w:rsidR="00E076E1" w:rsidRDefault="00E076E1" w:rsidP="00E076E1"/>
    <w:p w14:paraId="00F51F3B" w14:textId="77777777" w:rsidR="00E076E1" w:rsidRDefault="00E076E1" w:rsidP="00E076E1"/>
    <w:p w14:paraId="56BBD4E0" w14:textId="77777777" w:rsidR="00E076E1" w:rsidRPr="00DA3B8D" w:rsidRDefault="00E076E1" w:rsidP="00E076E1">
      <w:pPr>
        <w:pStyle w:val="Titre2"/>
        <w:rPr>
          <w:rFonts w:cstheme="minorHAnsi"/>
          <w:sz w:val="24"/>
          <w:szCs w:val="24"/>
        </w:rPr>
      </w:pPr>
      <w:bookmarkStart w:id="1" w:name="_Toc200313127"/>
      <w:r w:rsidRPr="00DA3B8D">
        <w:rPr>
          <w:rFonts w:cstheme="minorHAnsi"/>
          <w:sz w:val="24"/>
          <w:szCs w:val="24"/>
        </w:rPr>
        <w:t>Consignes :</w:t>
      </w:r>
      <w:bookmarkEnd w:id="1"/>
    </w:p>
    <w:p w14:paraId="7EE28949" w14:textId="77777777" w:rsidR="00E076E1" w:rsidRDefault="00E076E1" w:rsidP="00E076E1">
      <w:pPr>
        <w:spacing w:after="200"/>
        <w:rPr>
          <w:rFonts w:eastAsia="Avenir" w:cstheme="minorHAnsi"/>
          <w:sz w:val="24"/>
          <w:szCs w:val="24"/>
        </w:rPr>
      </w:pPr>
    </w:p>
    <w:p w14:paraId="53B9C11C" w14:textId="77777777" w:rsidR="00E076E1" w:rsidRPr="00DA3B8D" w:rsidRDefault="00E076E1" w:rsidP="00E076E1">
      <w:pPr>
        <w:numPr>
          <w:ilvl w:val="0"/>
          <w:numId w:val="5"/>
        </w:numPr>
        <w:spacing w:after="200"/>
        <w:rPr>
          <w:rFonts w:eastAsia="Avenir" w:cstheme="minorHAnsi"/>
          <w:sz w:val="24"/>
          <w:szCs w:val="24"/>
        </w:rPr>
      </w:pPr>
      <w:r w:rsidRPr="00DA3B8D">
        <w:rPr>
          <w:rFonts w:eastAsia="Avenir" w:cstheme="minorHAnsi"/>
          <w:sz w:val="24"/>
          <w:szCs w:val="24"/>
        </w:rPr>
        <w:t>Individuellement, choisissez un agent conversationnel.</w:t>
      </w:r>
    </w:p>
    <w:p w14:paraId="1832384D" w14:textId="77777777" w:rsidR="00E076E1" w:rsidRDefault="00E076E1" w:rsidP="00E076E1">
      <w:pPr>
        <w:numPr>
          <w:ilvl w:val="0"/>
          <w:numId w:val="5"/>
        </w:numPr>
        <w:spacing w:after="200"/>
        <w:rPr>
          <w:rFonts w:eastAsia="Avenir" w:cstheme="minorHAnsi"/>
          <w:sz w:val="24"/>
          <w:szCs w:val="24"/>
        </w:rPr>
      </w:pPr>
      <w:r w:rsidRPr="00DA3B8D">
        <w:rPr>
          <w:rFonts w:eastAsia="Avenir" w:cstheme="minorHAnsi"/>
          <w:sz w:val="24"/>
          <w:szCs w:val="24"/>
        </w:rPr>
        <w:t>Recevez un court extrait de texte (propre à votre discipline ou texte disponible ci-dessous).</w:t>
      </w:r>
    </w:p>
    <w:p w14:paraId="59A68F61" w14:textId="77777777" w:rsidR="00E076E1" w:rsidRDefault="00E076E1" w:rsidP="00E076E1">
      <w:pPr>
        <w:spacing w:after="200"/>
        <w:rPr>
          <w:rFonts w:eastAsia="Avenir" w:cstheme="minorHAnsi"/>
          <w:sz w:val="24"/>
          <w:szCs w:val="24"/>
        </w:rPr>
      </w:pPr>
    </w:p>
    <w:p w14:paraId="65D758EC" w14:textId="77777777" w:rsidR="00E076E1" w:rsidRPr="008F6D8B" w:rsidRDefault="00E076E1" w:rsidP="00E076E1">
      <w:pPr>
        <w:spacing w:after="200"/>
        <w:rPr>
          <w:rFonts w:eastAsia="Avenir" w:cstheme="minorHAnsi"/>
          <w:sz w:val="24"/>
          <w:szCs w:val="24"/>
        </w:rPr>
      </w:pPr>
      <w:r>
        <w:rPr>
          <w:rFonts w:eastAsia="Avenir" w:cstheme="minorHAnsi"/>
          <w:sz w:val="24"/>
          <w:szCs w:val="24"/>
        </w:rPr>
        <w:br w:type="page"/>
      </w:r>
    </w:p>
    <w:p w14:paraId="117B4A07" w14:textId="77777777" w:rsidR="00E076E1" w:rsidRPr="00B5706A" w:rsidRDefault="00E076E1" w:rsidP="00E076E1">
      <w:pPr>
        <w:pStyle w:val="Titre3"/>
        <w:rPr>
          <w:sz w:val="24"/>
          <w:szCs w:val="24"/>
        </w:rPr>
      </w:pPr>
      <w:r w:rsidRPr="00B5706A">
        <w:rPr>
          <w:sz w:val="24"/>
          <w:szCs w:val="24"/>
        </w:rPr>
        <w:lastRenderedPageBreak/>
        <w:t>Humain</w:t>
      </w:r>
      <w:r w:rsidRPr="00DA3B8D">
        <w:rPr>
          <w:rFonts w:cstheme="minorHAnsi"/>
          <w:sz w:val="24"/>
          <w:szCs w:val="24"/>
        </w:rPr>
        <w:t> :</w:t>
      </w:r>
    </w:p>
    <w:p w14:paraId="41D39E6C" w14:textId="77777777" w:rsidR="00E076E1" w:rsidRPr="00DA3B8D" w:rsidRDefault="00E076E1" w:rsidP="00E076E1">
      <w:pPr>
        <w:numPr>
          <w:ilvl w:val="0"/>
          <w:numId w:val="5"/>
        </w:numP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>Lisez l’extrait de texte remis.</w:t>
      </w:r>
    </w:p>
    <w:p w14:paraId="6E7171B2" w14:textId="77777777" w:rsidR="00E076E1" w:rsidRPr="00DA3B8D" w:rsidRDefault="00E076E1" w:rsidP="00E076E1">
      <w:pPr>
        <w:numPr>
          <w:ilvl w:val="0"/>
          <w:numId w:val="5"/>
        </w:numP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>Rédigez un résumé personnel de 3 à 5 phrases.</w:t>
      </w:r>
    </w:p>
    <w:p w14:paraId="1123990D" w14:textId="77777777" w:rsidR="00E076E1" w:rsidRPr="00DA3B8D" w:rsidRDefault="00E076E1" w:rsidP="00E076E1">
      <w:pPr>
        <w:rPr>
          <w:rFonts w:eastAsia="Avenir" w:cstheme="minorHAnsi"/>
          <w:b/>
          <w:color w:val="000000"/>
          <w:sz w:val="24"/>
          <w:szCs w:val="24"/>
        </w:rPr>
      </w:pPr>
    </w:p>
    <w:p w14:paraId="1DB3440B" w14:textId="77777777" w:rsidR="00E076E1" w:rsidRPr="00DA3B8D" w:rsidRDefault="00E076E1" w:rsidP="00E076E1">
      <w:pPr>
        <w:pStyle w:val="Titre3"/>
        <w:rPr>
          <w:rFonts w:cstheme="minorHAnsi"/>
          <w:sz w:val="24"/>
          <w:szCs w:val="24"/>
        </w:rPr>
      </w:pPr>
      <w:r w:rsidRPr="00DA3B8D">
        <w:rPr>
          <w:rFonts w:cstheme="minorHAnsi"/>
          <w:sz w:val="24"/>
          <w:szCs w:val="24"/>
        </w:rPr>
        <w:t>IA</w:t>
      </w:r>
      <w:r w:rsidRPr="00DA3B8D">
        <w:rPr>
          <w:rFonts w:cstheme="minorHAnsi"/>
          <w:caps w:val="0"/>
          <w:sz w:val="24"/>
          <w:szCs w:val="24"/>
        </w:rPr>
        <w:t>g</w:t>
      </w:r>
      <w:r w:rsidRPr="00DA3B8D">
        <w:rPr>
          <w:rFonts w:cstheme="minorHAnsi"/>
          <w:sz w:val="24"/>
          <w:szCs w:val="24"/>
        </w:rPr>
        <w:t> :</w:t>
      </w:r>
      <w:r>
        <w:rPr>
          <w:rFonts w:cstheme="minorHAnsi"/>
          <w:sz w:val="24"/>
          <w:szCs w:val="24"/>
        </w:rPr>
        <w:br/>
      </w:r>
    </w:p>
    <w:p w14:paraId="014615F1" w14:textId="77777777" w:rsidR="00E076E1" w:rsidRPr="00DA3B8D" w:rsidRDefault="00E076E1" w:rsidP="00E076E1">
      <w:pPr>
        <w:numPr>
          <w:ilvl w:val="0"/>
          <w:numId w:val="5"/>
        </w:numP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Demandez ensuite à l’agent conversationnel de le résumer. </w:t>
      </w:r>
    </w:p>
    <w:p w14:paraId="78C47E03" w14:textId="77777777" w:rsidR="00E076E1" w:rsidRPr="00DA3B8D" w:rsidRDefault="00E076E1" w:rsidP="00E076E1">
      <w:pPr>
        <w:numPr>
          <w:ilvl w:val="0"/>
          <w:numId w:val="5"/>
        </w:numPr>
        <w:spacing w:after="200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Relancez jusqu’à obtenir le résultat que vous désirez. </w:t>
      </w:r>
    </w:p>
    <w:p w14:paraId="25233387" w14:textId="77777777" w:rsidR="00E076E1" w:rsidRPr="00DA3B8D" w:rsidRDefault="00E076E1" w:rsidP="00E076E1">
      <w:pPr>
        <w:rPr>
          <w:rFonts w:eastAsia="Avenir" w:cstheme="minorHAnsi"/>
          <w:b/>
          <w:color w:val="000000"/>
          <w:sz w:val="24"/>
          <w:szCs w:val="24"/>
        </w:rPr>
      </w:pPr>
    </w:p>
    <w:p w14:paraId="527C796A" w14:textId="77777777" w:rsidR="00E076E1" w:rsidRPr="00050063" w:rsidRDefault="00E076E1" w:rsidP="00E076E1">
      <w:pPr>
        <w:pStyle w:val="Titre3"/>
      </w:pPr>
      <w:r w:rsidRPr="00050063">
        <w:t>Humain</w:t>
      </w:r>
      <w:r w:rsidRPr="00DA3B8D">
        <w:rPr>
          <w:rFonts w:cstheme="minorHAnsi"/>
          <w:sz w:val="24"/>
          <w:szCs w:val="24"/>
        </w:rPr>
        <w:t> :</w:t>
      </w:r>
      <w:r>
        <w:br/>
      </w:r>
    </w:p>
    <w:p w14:paraId="0C4ABA44" w14:textId="77777777" w:rsidR="00E076E1" w:rsidRPr="00DA3B8D" w:rsidRDefault="00E076E1" w:rsidP="00E076E1">
      <w:pPr>
        <w:numPr>
          <w:ilvl w:val="0"/>
          <w:numId w:val="5"/>
        </w:numPr>
        <w:spacing w:after="200"/>
        <w:rPr>
          <w:rFonts w:eastAsia="Avenir" w:cstheme="minorHAnsi"/>
          <w:b/>
          <w:color w:val="000000"/>
          <w:sz w:val="24"/>
          <w:szCs w:val="24"/>
        </w:rPr>
      </w:pPr>
      <w:r w:rsidRPr="00DA3B8D">
        <w:rPr>
          <w:rFonts w:eastAsia="Avenir" w:cstheme="minorHAnsi"/>
          <w:b/>
          <w:color w:val="000000"/>
          <w:sz w:val="24"/>
          <w:szCs w:val="24"/>
        </w:rPr>
        <w:t>Comparez les deux résumés et identifiez les différences notables.</w:t>
      </w:r>
    </w:p>
    <w:p w14:paraId="29D8859E" w14:textId="77777777" w:rsidR="00E076E1" w:rsidRPr="00DA3B8D" w:rsidRDefault="00E076E1" w:rsidP="00E076E1">
      <w:pPr>
        <w:numPr>
          <w:ilvl w:val="1"/>
          <w:numId w:val="5"/>
        </w:numPr>
        <w:spacing w:after="200"/>
        <w:ind w:left="1276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Quels éléments souhaitez-vous conserver de </w:t>
      </w:r>
      <w:r w:rsidRPr="00DA3B8D">
        <w:rPr>
          <w:rFonts w:eastAsia="Avenir" w:cstheme="minorHAnsi"/>
          <w:b/>
          <w:color w:val="000000"/>
          <w:sz w:val="24"/>
          <w:szCs w:val="24"/>
        </w:rPr>
        <w:t>votre résumé</w:t>
      </w:r>
      <w:r w:rsidRPr="00DA3B8D">
        <w:rPr>
          <w:rFonts w:eastAsia="Avenir" w:cstheme="minorHAnsi"/>
          <w:color w:val="000000"/>
          <w:sz w:val="24"/>
          <w:szCs w:val="24"/>
        </w:rPr>
        <w:t xml:space="preserve"> personnel</w:t>
      </w:r>
      <w:r w:rsidRPr="00DA3B8D">
        <w:rPr>
          <w:rFonts w:cstheme="minorHAnsi"/>
          <w:color w:val="000000"/>
          <w:sz w:val="24"/>
          <w:szCs w:val="24"/>
        </w:rPr>
        <w:t> </w:t>
      </w:r>
      <w:r w:rsidRPr="00DA3B8D">
        <w:rPr>
          <w:rFonts w:eastAsia="Avenir" w:cstheme="minorHAnsi"/>
          <w:color w:val="000000"/>
          <w:sz w:val="24"/>
          <w:szCs w:val="24"/>
        </w:rPr>
        <w:t>?</w:t>
      </w:r>
    </w:p>
    <w:p w14:paraId="728AB9BD" w14:textId="77777777" w:rsidR="00E076E1" w:rsidRPr="00DA3B8D" w:rsidRDefault="00E076E1" w:rsidP="00E076E1">
      <w:pPr>
        <w:numPr>
          <w:ilvl w:val="1"/>
          <w:numId w:val="5"/>
        </w:numPr>
        <w:spacing w:after="200"/>
        <w:ind w:firstLine="59"/>
        <w:rPr>
          <w:rFonts w:eastAsia="Avenir" w:cstheme="minorHAnsi"/>
          <w:color w:val="000000"/>
          <w:sz w:val="24"/>
          <w:szCs w:val="24"/>
        </w:rPr>
      </w:pPr>
      <w:r w:rsidRPr="00DA3B8D">
        <w:rPr>
          <w:rFonts w:eastAsia="Avenir" w:cstheme="minorHAnsi"/>
          <w:color w:val="000000"/>
          <w:sz w:val="24"/>
          <w:szCs w:val="24"/>
        </w:rPr>
        <w:t xml:space="preserve">Quels éléments souhaitez-vous conserver du </w:t>
      </w:r>
      <w:r w:rsidRPr="00DA3B8D">
        <w:rPr>
          <w:rFonts w:eastAsia="Avenir" w:cstheme="minorHAnsi"/>
          <w:b/>
          <w:color w:val="000000"/>
          <w:sz w:val="24"/>
          <w:szCs w:val="24"/>
        </w:rPr>
        <w:t>résumé généré</w:t>
      </w:r>
      <w:r w:rsidRPr="00DA3B8D">
        <w:rPr>
          <w:rFonts w:eastAsia="Avenir" w:cstheme="minorHAnsi"/>
          <w:color w:val="000000"/>
          <w:sz w:val="24"/>
          <w:szCs w:val="24"/>
        </w:rPr>
        <w:t xml:space="preserve"> par l’IAg</w:t>
      </w:r>
      <w:r w:rsidRPr="00DA3B8D">
        <w:rPr>
          <w:rFonts w:cstheme="minorHAnsi"/>
          <w:color w:val="000000"/>
          <w:sz w:val="24"/>
          <w:szCs w:val="24"/>
        </w:rPr>
        <w:t> </w:t>
      </w:r>
      <w:r w:rsidRPr="00DA3B8D">
        <w:rPr>
          <w:rFonts w:eastAsia="Avenir" w:cstheme="minorHAnsi"/>
          <w:color w:val="000000"/>
          <w:sz w:val="24"/>
          <w:szCs w:val="24"/>
        </w:rPr>
        <w:t>?</w:t>
      </w:r>
    </w:p>
    <w:p w14:paraId="4F048278" w14:textId="77777777" w:rsidR="00E076E1" w:rsidRPr="00DA3B8D" w:rsidRDefault="00E076E1" w:rsidP="00E076E1">
      <w:pPr>
        <w:rPr>
          <w:rFonts w:eastAsia="Avenir" w:cstheme="minorHAnsi"/>
          <w:color w:val="000000"/>
          <w:sz w:val="24"/>
          <w:szCs w:val="24"/>
        </w:rPr>
      </w:pPr>
    </w:p>
    <w:p w14:paraId="7B0E0457" w14:textId="77777777" w:rsidR="00E076E1" w:rsidRPr="00DA3B8D" w:rsidRDefault="00E076E1" w:rsidP="00E076E1">
      <w:pPr>
        <w:numPr>
          <w:ilvl w:val="0"/>
          <w:numId w:val="5"/>
        </w:numPr>
        <w:spacing w:after="200"/>
        <w:rPr>
          <w:rFonts w:eastAsia="Avenir" w:cstheme="minorHAnsi"/>
          <w:b/>
          <w:color w:val="000000"/>
          <w:sz w:val="24"/>
          <w:szCs w:val="24"/>
        </w:rPr>
      </w:pPr>
      <w:r w:rsidRPr="00DA3B8D">
        <w:rPr>
          <w:rFonts w:eastAsia="Avenir" w:cstheme="minorHAnsi"/>
          <w:b/>
          <w:color w:val="000000"/>
          <w:sz w:val="24"/>
          <w:szCs w:val="24"/>
        </w:rPr>
        <w:t>Appliquez la méthode CRISTAL à l’aide du tableau suivant.</w:t>
      </w:r>
    </w:p>
    <w:p w14:paraId="63C97A22" w14:textId="77777777" w:rsidR="00E076E1" w:rsidRPr="00DA3B8D" w:rsidRDefault="00E076E1" w:rsidP="00E076E1">
      <w:pPr>
        <w:numPr>
          <w:ilvl w:val="1"/>
          <w:numId w:val="5"/>
        </w:numPr>
        <w:spacing w:after="200"/>
        <w:ind w:firstLine="59"/>
        <w:rPr>
          <w:rFonts w:eastAsia="Avenir" w:cstheme="minorHAnsi"/>
          <w:sz w:val="24"/>
          <w:szCs w:val="24"/>
        </w:rPr>
      </w:pPr>
      <w:r w:rsidRPr="00DA3B8D">
        <w:rPr>
          <w:rFonts w:eastAsia="Avenir" w:cstheme="minorHAnsi"/>
          <w:sz w:val="24"/>
          <w:szCs w:val="24"/>
        </w:rPr>
        <w:t>Pour chaque principe, notez les questions concrètes que vous vous êtes posées.</w:t>
      </w:r>
    </w:p>
    <w:p w14:paraId="435F6635" w14:textId="77777777" w:rsidR="00E076E1" w:rsidRDefault="00E076E1" w:rsidP="00E076E1">
      <w:pPr>
        <w:numPr>
          <w:ilvl w:val="1"/>
          <w:numId w:val="5"/>
        </w:numPr>
        <w:spacing w:after="200"/>
        <w:ind w:firstLine="59"/>
        <w:rPr>
          <w:rFonts w:eastAsia="Avenir" w:cstheme="minorHAnsi"/>
          <w:sz w:val="24"/>
          <w:szCs w:val="24"/>
        </w:rPr>
      </w:pPr>
      <w:r w:rsidRPr="00DA3B8D">
        <w:rPr>
          <w:rFonts w:eastAsia="Avenir" w:cstheme="minorHAnsi"/>
          <w:sz w:val="24"/>
          <w:szCs w:val="24"/>
        </w:rPr>
        <w:t>Pour chaque question, précisez les vérifications effectué</w:t>
      </w:r>
      <w:r>
        <w:rPr>
          <w:rFonts w:eastAsia="Avenir" w:cstheme="minorHAnsi"/>
          <w:sz w:val="24"/>
          <w:szCs w:val="24"/>
        </w:rPr>
        <w:t>es.</w:t>
      </w:r>
      <w:r>
        <w:rPr>
          <w:rFonts w:eastAsia="Avenir" w:cstheme="minorHAnsi"/>
          <w:sz w:val="24"/>
          <w:szCs w:val="24"/>
        </w:rPr>
        <w:br/>
      </w:r>
      <w:r>
        <w:rPr>
          <w:rFonts w:eastAsia="Avenir" w:cstheme="minorHAnsi"/>
          <w:sz w:val="24"/>
          <w:szCs w:val="24"/>
        </w:rPr>
        <w:br/>
      </w:r>
    </w:p>
    <w:p w14:paraId="3DE0E2C2" w14:textId="77777777" w:rsidR="00E076E1" w:rsidRPr="00DA3B8D" w:rsidRDefault="00E076E1" w:rsidP="00E076E1">
      <w:pPr>
        <w:spacing w:after="200"/>
        <w:ind w:left="792"/>
        <w:rPr>
          <w:rFonts w:eastAsia="Avenir" w:cstheme="minorHAnsi"/>
          <w:sz w:val="24"/>
          <w:szCs w:val="24"/>
        </w:rPr>
        <w:sectPr w:rsidR="00E076E1" w:rsidRPr="00DA3B8D" w:rsidSect="00E076E1">
          <w:pgSz w:w="12240" w:h="15840"/>
          <w:pgMar w:top="1418" w:right="1418" w:bottom="1219" w:left="1418" w:header="708" w:footer="708" w:gutter="0"/>
          <w:cols w:space="720"/>
        </w:sectPr>
      </w:pPr>
    </w:p>
    <w:tbl>
      <w:tblPr>
        <w:tblW w:w="13500" w:type="dxa"/>
        <w:tblInd w:w="-18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100"/>
        <w:gridCol w:w="3420"/>
      </w:tblGrid>
      <w:tr w:rsidR="00E076E1" w:rsidRPr="006910E1" w14:paraId="624AB9F7" w14:textId="77777777" w:rsidTr="00FE3D31">
        <w:tc>
          <w:tcPr>
            <w:tcW w:w="1980" w:type="dxa"/>
            <w:shd w:val="clear" w:color="auto" w:fill="A9BED3"/>
            <w:vAlign w:val="center"/>
          </w:tcPr>
          <w:p w14:paraId="77680EB4" w14:textId="77777777" w:rsidR="00E076E1" w:rsidRPr="006910E1" w:rsidRDefault="00E076E1" w:rsidP="00FE3D31">
            <w:pPr>
              <w:jc w:val="center"/>
              <w:rPr>
                <w:rFonts w:eastAsia="Avenir" w:cstheme="minorHAnsi"/>
                <w:b/>
                <w:bCs/>
              </w:rPr>
            </w:pPr>
            <w:r w:rsidRPr="006910E1">
              <w:rPr>
                <w:rFonts w:eastAsia="Avenir" w:cstheme="minorHAnsi"/>
                <w:b/>
                <w:bCs/>
              </w:rPr>
              <w:lastRenderedPageBreak/>
              <w:t>Principes</w:t>
            </w:r>
          </w:p>
        </w:tc>
        <w:tc>
          <w:tcPr>
            <w:tcW w:w="8100" w:type="dxa"/>
            <w:shd w:val="clear" w:color="auto" w:fill="A9BED3"/>
            <w:vAlign w:val="center"/>
          </w:tcPr>
          <w:p w14:paraId="6E09149C" w14:textId="77777777" w:rsidR="00E076E1" w:rsidRPr="006910E1" w:rsidRDefault="00E076E1" w:rsidP="00FE3D31">
            <w:pPr>
              <w:jc w:val="center"/>
              <w:rPr>
                <w:rFonts w:eastAsia="Avenir" w:cstheme="minorHAnsi"/>
                <w:b/>
                <w:bCs/>
              </w:rPr>
            </w:pPr>
            <w:r w:rsidRPr="006910E1">
              <w:rPr>
                <w:rFonts w:eastAsia="Avenir" w:cstheme="minorHAnsi"/>
                <w:b/>
                <w:bCs/>
              </w:rPr>
              <w:t>Les questions que je me pose…</w:t>
            </w:r>
          </w:p>
        </w:tc>
        <w:tc>
          <w:tcPr>
            <w:tcW w:w="3420" w:type="dxa"/>
            <w:shd w:val="clear" w:color="auto" w:fill="A9BED3"/>
            <w:vAlign w:val="center"/>
          </w:tcPr>
          <w:p w14:paraId="6D68A339" w14:textId="77777777" w:rsidR="00E076E1" w:rsidRPr="006910E1" w:rsidRDefault="00E076E1" w:rsidP="00FE3D31">
            <w:pPr>
              <w:jc w:val="center"/>
              <w:rPr>
                <w:rFonts w:eastAsia="Avenir" w:cstheme="minorHAnsi"/>
                <w:b/>
                <w:bCs/>
              </w:rPr>
            </w:pPr>
            <w:r w:rsidRPr="006910E1">
              <w:rPr>
                <w:rFonts w:eastAsia="Avenir" w:cstheme="minorHAnsi"/>
                <w:b/>
                <w:bCs/>
              </w:rPr>
              <w:t>Les vérifications que j’ai faites…</w:t>
            </w:r>
          </w:p>
        </w:tc>
      </w:tr>
      <w:tr w:rsidR="00E076E1" w:rsidRPr="00DA3B8D" w14:paraId="449FB8FF" w14:textId="77777777" w:rsidTr="00FE3D31">
        <w:tc>
          <w:tcPr>
            <w:tcW w:w="1980" w:type="dxa"/>
            <w:shd w:val="clear" w:color="auto" w:fill="A9BED3"/>
            <w:vAlign w:val="center"/>
          </w:tcPr>
          <w:p w14:paraId="67CD2719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C</w:t>
            </w:r>
          </w:p>
          <w:p w14:paraId="4461D947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Critique</w:t>
            </w:r>
          </w:p>
        </w:tc>
        <w:tc>
          <w:tcPr>
            <w:tcW w:w="8100" w:type="dxa"/>
            <w:shd w:val="clear" w:color="auto" w:fill="E6ECF2"/>
            <w:vAlign w:val="center"/>
          </w:tcPr>
          <w:p w14:paraId="78D9418C" w14:textId="77777777" w:rsidR="00E076E1" w:rsidRPr="00DA3B8D" w:rsidRDefault="00E076E1" w:rsidP="00FE3D31">
            <w:pPr>
              <w:spacing w:before="0" w:after="0"/>
              <w:rPr>
                <w:rFonts w:eastAsia="Avenir" w:cstheme="minorHAnsi"/>
                <w:i/>
                <w:sz w:val="24"/>
                <w:szCs w:val="24"/>
              </w:rPr>
            </w:pPr>
            <w:r w:rsidRPr="00DA3B8D">
              <w:rPr>
                <w:rFonts w:eastAsia="Avenir" w:cstheme="minorHAnsi"/>
                <w:sz w:val="24"/>
                <w:szCs w:val="24"/>
              </w:rPr>
              <w:t xml:space="preserve">Ex. : 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Le résumé de l’IAg reflète-t-il fidèlement le texte original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Y a-t-il des erreurs factuelles, des généralisations ou des oublis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L’IAg a-t-elle ajouté des éléments inexistants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</w:t>
            </w:r>
          </w:p>
        </w:tc>
        <w:tc>
          <w:tcPr>
            <w:tcW w:w="3420" w:type="dxa"/>
            <w:shd w:val="clear" w:color="auto" w:fill="E6ECF2"/>
          </w:tcPr>
          <w:p w14:paraId="41B48003" w14:textId="77777777" w:rsidR="00E076E1" w:rsidRPr="00DA3B8D" w:rsidRDefault="00E076E1" w:rsidP="00FE3D31">
            <w:pPr>
              <w:rPr>
                <w:rFonts w:eastAsia="Avenir" w:cstheme="minorHAnsi"/>
                <w:sz w:val="24"/>
                <w:szCs w:val="24"/>
              </w:rPr>
            </w:pPr>
          </w:p>
        </w:tc>
      </w:tr>
      <w:tr w:rsidR="00E076E1" w:rsidRPr="00DA3B8D" w14:paraId="3D4DF03A" w14:textId="77777777" w:rsidTr="00FE3D31">
        <w:tc>
          <w:tcPr>
            <w:tcW w:w="1980" w:type="dxa"/>
            <w:shd w:val="clear" w:color="auto" w:fill="A9BED3"/>
            <w:vAlign w:val="center"/>
          </w:tcPr>
          <w:p w14:paraId="3E88FA89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R</w:t>
            </w:r>
          </w:p>
          <w:p w14:paraId="280022D4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Responsable</w:t>
            </w:r>
          </w:p>
        </w:tc>
        <w:tc>
          <w:tcPr>
            <w:tcW w:w="8100" w:type="dxa"/>
            <w:shd w:val="clear" w:color="auto" w:fill="DEE6EE"/>
            <w:vAlign w:val="center"/>
          </w:tcPr>
          <w:p w14:paraId="2844D651" w14:textId="77777777" w:rsidR="00E076E1" w:rsidRPr="00DA3B8D" w:rsidRDefault="00E076E1" w:rsidP="00FE3D31">
            <w:pPr>
              <w:spacing w:before="0" w:after="0"/>
              <w:rPr>
                <w:rFonts w:eastAsia="Avenir" w:cstheme="minorHAnsi"/>
                <w:i/>
                <w:sz w:val="24"/>
                <w:szCs w:val="24"/>
              </w:rPr>
            </w:pPr>
            <w:r w:rsidRPr="00DA3B8D">
              <w:rPr>
                <w:rFonts w:eastAsia="Avenir" w:cstheme="minorHAnsi"/>
                <w:sz w:val="24"/>
                <w:szCs w:val="24"/>
              </w:rPr>
              <w:t xml:space="preserve">Ex. : 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Ai-je utilisé un outil d’IAg sécuritaire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Ma requête a-t-elle influencé le résultat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Le résumé est-il neutre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Certaines idées sont-elles absentes ou surreprésentées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</w:t>
            </w:r>
          </w:p>
        </w:tc>
        <w:tc>
          <w:tcPr>
            <w:tcW w:w="3420" w:type="dxa"/>
            <w:shd w:val="clear" w:color="auto" w:fill="DEE6EE"/>
          </w:tcPr>
          <w:p w14:paraId="73DE96D9" w14:textId="77777777" w:rsidR="00E076E1" w:rsidRPr="00DA3B8D" w:rsidRDefault="00E076E1" w:rsidP="00FE3D31">
            <w:pPr>
              <w:rPr>
                <w:rFonts w:eastAsia="Avenir" w:cstheme="minorHAnsi"/>
                <w:sz w:val="24"/>
                <w:szCs w:val="24"/>
              </w:rPr>
            </w:pPr>
          </w:p>
        </w:tc>
      </w:tr>
      <w:tr w:rsidR="00E076E1" w:rsidRPr="00DA3B8D" w14:paraId="45A9C6D2" w14:textId="77777777" w:rsidTr="00FE3D31">
        <w:tc>
          <w:tcPr>
            <w:tcW w:w="1980" w:type="dxa"/>
            <w:shd w:val="clear" w:color="auto" w:fill="A9BED3"/>
            <w:vAlign w:val="center"/>
          </w:tcPr>
          <w:p w14:paraId="7205C266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I</w:t>
            </w:r>
          </w:p>
          <w:p w14:paraId="61FFC162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Intègre</w:t>
            </w:r>
          </w:p>
        </w:tc>
        <w:tc>
          <w:tcPr>
            <w:tcW w:w="8100" w:type="dxa"/>
            <w:shd w:val="clear" w:color="auto" w:fill="E6ECF2"/>
            <w:vAlign w:val="center"/>
          </w:tcPr>
          <w:p w14:paraId="2BAAAFE2" w14:textId="77777777" w:rsidR="00E076E1" w:rsidRPr="00DA3B8D" w:rsidRDefault="00E076E1" w:rsidP="00FE3D31">
            <w:pPr>
              <w:spacing w:before="0" w:after="0"/>
              <w:rPr>
                <w:rFonts w:eastAsia="Avenir" w:cstheme="minorHAnsi"/>
                <w:i/>
                <w:sz w:val="24"/>
                <w:szCs w:val="24"/>
              </w:rPr>
            </w:pPr>
            <w:r w:rsidRPr="00DA3B8D">
              <w:rPr>
                <w:rFonts w:eastAsia="Avenir" w:cstheme="minorHAnsi"/>
                <w:sz w:val="24"/>
                <w:szCs w:val="24"/>
              </w:rPr>
              <w:t xml:space="preserve">Ex. : 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Est-ce que j’ai respecté les règles du cours sur l’IAg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Le texte utilisé pouvait-il être téléversé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Ai-je utilisé l’IAg pour m’aider, ou pour produire à ma place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Ai-je appris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</w:t>
            </w:r>
          </w:p>
        </w:tc>
        <w:tc>
          <w:tcPr>
            <w:tcW w:w="3420" w:type="dxa"/>
            <w:shd w:val="clear" w:color="auto" w:fill="E6ECF2"/>
          </w:tcPr>
          <w:p w14:paraId="4E2A3E6D" w14:textId="77777777" w:rsidR="00E076E1" w:rsidRPr="00DA3B8D" w:rsidRDefault="00E076E1" w:rsidP="00FE3D31">
            <w:pPr>
              <w:rPr>
                <w:rFonts w:eastAsia="Avenir" w:cstheme="minorHAnsi"/>
                <w:sz w:val="24"/>
                <w:szCs w:val="24"/>
              </w:rPr>
            </w:pPr>
          </w:p>
        </w:tc>
      </w:tr>
      <w:tr w:rsidR="00E076E1" w:rsidRPr="00DA3B8D" w14:paraId="5B83CFFC" w14:textId="77777777" w:rsidTr="00FE3D31">
        <w:tc>
          <w:tcPr>
            <w:tcW w:w="1980" w:type="dxa"/>
            <w:shd w:val="clear" w:color="auto" w:fill="A9BED3"/>
            <w:vAlign w:val="center"/>
          </w:tcPr>
          <w:p w14:paraId="1D3D3D5C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S</w:t>
            </w:r>
          </w:p>
          <w:p w14:paraId="5167A872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Sobre</w:t>
            </w:r>
          </w:p>
        </w:tc>
        <w:tc>
          <w:tcPr>
            <w:tcW w:w="8100" w:type="dxa"/>
            <w:shd w:val="clear" w:color="auto" w:fill="DEE6EE"/>
            <w:vAlign w:val="center"/>
          </w:tcPr>
          <w:p w14:paraId="10B5F5D5" w14:textId="77777777" w:rsidR="00E076E1" w:rsidRPr="00DA3B8D" w:rsidRDefault="00E076E1" w:rsidP="00FE3D31">
            <w:pPr>
              <w:spacing w:before="0" w:after="0"/>
              <w:rPr>
                <w:rFonts w:eastAsia="Avenir" w:cstheme="minorHAnsi"/>
                <w:i/>
                <w:sz w:val="24"/>
                <w:szCs w:val="24"/>
              </w:rPr>
            </w:pPr>
            <w:r w:rsidRPr="00DA3B8D">
              <w:rPr>
                <w:rFonts w:eastAsia="Avenir" w:cstheme="minorHAnsi"/>
                <w:sz w:val="24"/>
                <w:szCs w:val="24"/>
              </w:rPr>
              <w:t xml:space="preserve">Ex. : 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L’IAg était-elle réellement utile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Ai-je choisi un outil d’IAg adapté pour résumer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Ai-je limité les interactions avec l’outil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</w:t>
            </w:r>
          </w:p>
        </w:tc>
        <w:tc>
          <w:tcPr>
            <w:tcW w:w="3420" w:type="dxa"/>
            <w:shd w:val="clear" w:color="auto" w:fill="DEE6EE"/>
          </w:tcPr>
          <w:p w14:paraId="2FA4ACBE" w14:textId="77777777" w:rsidR="00E076E1" w:rsidRPr="00DA3B8D" w:rsidRDefault="00E076E1" w:rsidP="00FE3D31">
            <w:pPr>
              <w:rPr>
                <w:rFonts w:eastAsia="Avenir" w:cstheme="minorHAnsi"/>
                <w:sz w:val="24"/>
                <w:szCs w:val="24"/>
              </w:rPr>
            </w:pPr>
          </w:p>
        </w:tc>
      </w:tr>
      <w:tr w:rsidR="00E076E1" w:rsidRPr="00DA3B8D" w14:paraId="5780AF33" w14:textId="77777777" w:rsidTr="00FE3D31">
        <w:tc>
          <w:tcPr>
            <w:tcW w:w="1980" w:type="dxa"/>
            <w:shd w:val="clear" w:color="auto" w:fill="A9BED3"/>
            <w:vAlign w:val="center"/>
          </w:tcPr>
          <w:p w14:paraId="6ACEE404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T</w:t>
            </w:r>
          </w:p>
          <w:p w14:paraId="1E0E55C1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Transparent</w:t>
            </w:r>
          </w:p>
        </w:tc>
        <w:tc>
          <w:tcPr>
            <w:tcW w:w="8100" w:type="dxa"/>
            <w:shd w:val="clear" w:color="auto" w:fill="E6ECF2"/>
            <w:vAlign w:val="center"/>
          </w:tcPr>
          <w:p w14:paraId="26FCA0F6" w14:textId="77777777" w:rsidR="00E076E1" w:rsidRPr="00DA3B8D" w:rsidRDefault="00E076E1" w:rsidP="00FE3D31">
            <w:pPr>
              <w:spacing w:before="0" w:after="0"/>
              <w:rPr>
                <w:rFonts w:eastAsia="Avenir" w:cstheme="minorHAnsi"/>
                <w:sz w:val="24"/>
                <w:szCs w:val="24"/>
              </w:rPr>
            </w:pPr>
            <w:r w:rsidRPr="00DA3B8D">
              <w:rPr>
                <w:rFonts w:eastAsia="Avenir" w:cstheme="minorHAnsi"/>
                <w:sz w:val="24"/>
                <w:szCs w:val="24"/>
              </w:rPr>
              <w:t xml:space="preserve">Ex. : 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Si j’ai repris des éléments du résumé de l’IAg, ai-je indiqué son usage clairement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Le résumé final permet-il d’évaluer mes compétences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Ai-je bien conservé les traces de mon processus de rédaction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</w:t>
            </w:r>
          </w:p>
        </w:tc>
        <w:tc>
          <w:tcPr>
            <w:tcW w:w="3420" w:type="dxa"/>
            <w:shd w:val="clear" w:color="auto" w:fill="E6ECF2"/>
          </w:tcPr>
          <w:p w14:paraId="44B7BAA9" w14:textId="77777777" w:rsidR="00E076E1" w:rsidRPr="00DA3B8D" w:rsidRDefault="00E076E1" w:rsidP="00FE3D31">
            <w:pPr>
              <w:rPr>
                <w:rFonts w:eastAsia="Avenir" w:cstheme="minorHAnsi"/>
                <w:sz w:val="24"/>
                <w:szCs w:val="24"/>
              </w:rPr>
            </w:pPr>
          </w:p>
        </w:tc>
      </w:tr>
      <w:tr w:rsidR="00E076E1" w:rsidRPr="00DA3B8D" w14:paraId="0B8F8B78" w14:textId="77777777" w:rsidTr="00FE3D31">
        <w:tc>
          <w:tcPr>
            <w:tcW w:w="1980" w:type="dxa"/>
            <w:shd w:val="clear" w:color="auto" w:fill="A9BED3"/>
            <w:vAlign w:val="center"/>
          </w:tcPr>
          <w:p w14:paraId="7ECE0E24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A</w:t>
            </w:r>
          </w:p>
          <w:p w14:paraId="42017A62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Autonome</w:t>
            </w:r>
          </w:p>
        </w:tc>
        <w:tc>
          <w:tcPr>
            <w:tcW w:w="8100" w:type="dxa"/>
            <w:shd w:val="clear" w:color="auto" w:fill="DEE6EE"/>
            <w:vAlign w:val="center"/>
          </w:tcPr>
          <w:p w14:paraId="4DC0CC74" w14:textId="77777777" w:rsidR="00E076E1" w:rsidRPr="00DA3B8D" w:rsidRDefault="00E076E1" w:rsidP="00FE3D31">
            <w:pPr>
              <w:spacing w:before="0" w:after="0"/>
              <w:rPr>
                <w:rFonts w:eastAsia="Avenir" w:cstheme="minorHAnsi"/>
                <w:i/>
                <w:sz w:val="24"/>
                <w:szCs w:val="24"/>
              </w:rPr>
            </w:pPr>
            <w:r w:rsidRPr="00DA3B8D">
              <w:rPr>
                <w:rFonts w:eastAsia="Avenir" w:cstheme="minorHAnsi"/>
                <w:sz w:val="24"/>
                <w:szCs w:val="24"/>
              </w:rPr>
              <w:t xml:space="preserve">Ex. : 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Ai-je gardé le contrôle sur mes choix et sur le contenu final du résumé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Ai-je évité de parler à l’IAg comme à une personne réelle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 xml:space="preserve">? </w:t>
            </w:r>
          </w:p>
        </w:tc>
        <w:tc>
          <w:tcPr>
            <w:tcW w:w="3420" w:type="dxa"/>
            <w:shd w:val="clear" w:color="auto" w:fill="DEE6EE"/>
          </w:tcPr>
          <w:p w14:paraId="78706996" w14:textId="77777777" w:rsidR="00E076E1" w:rsidRPr="00DA3B8D" w:rsidRDefault="00E076E1" w:rsidP="00FE3D31">
            <w:pPr>
              <w:rPr>
                <w:rFonts w:eastAsia="Avenir" w:cstheme="minorHAnsi"/>
                <w:sz w:val="24"/>
                <w:szCs w:val="24"/>
              </w:rPr>
            </w:pPr>
          </w:p>
        </w:tc>
      </w:tr>
      <w:tr w:rsidR="00E076E1" w:rsidRPr="00DA3B8D" w14:paraId="725BCB6C" w14:textId="77777777" w:rsidTr="00FE3D31">
        <w:tc>
          <w:tcPr>
            <w:tcW w:w="1980" w:type="dxa"/>
            <w:shd w:val="clear" w:color="auto" w:fill="A9BED3"/>
            <w:vAlign w:val="center"/>
          </w:tcPr>
          <w:p w14:paraId="1CE62455" w14:textId="77777777" w:rsidR="00E076E1" w:rsidRPr="00BF0D71" w:rsidRDefault="00E076E1" w:rsidP="00FE3D31">
            <w:pPr>
              <w:jc w:val="center"/>
              <w:rPr>
                <w:rFonts w:eastAsia="Avenir" w:cstheme="minorHAnsi"/>
                <w:b/>
                <w:bCs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L</w:t>
            </w:r>
          </w:p>
          <w:p w14:paraId="440C8B06" w14:textId="77777777" w:rsidR="00E076E1" w:rsidRPr="00DA3B8D" w:rsidRDefault="00E076E1" w:rsidP="00FE3D31">
            <w:pPr>
              <w:jc w:val="center"/>
              <w:rPr>
                <w:rFonts w:eastAsia="Avenir" w:cstheme="minorHAnsi"/>
                <w:sz w:val="24"/>
                <w:szCs w:val="24"/>
              </w:rPr>
            </w:pPr>
            <w:r w:rsidRPr="00BF0D71">
              <w:rPr>
                <w:rFonts w:eastAsia="Avenir" w:cstheme="minorHAnsi"/>
                <w:b/>
                <w:bCs/>
                <w:sz w:val="24"/>
                <w:szCs w:val="24"/>
              </w:rPr>
              <w:t>Libre et créatif</w:t>
            </w:r>
          </w:p>
        </w:tc>
        <w:tc>
          <w:tcPr>
            <w:tcW w:w="8100" w:type="dxa"/>
            <w:shd w:val="clear" w:color="auto" w:fill="E6ECF2"/>
            <w:vAlign w:val="center"/>
          </w:tcPr>
          <w:p w14:paraId="303E3D39" w14:textId="77777777" w:rsidR="00E076E1" w:rsidRPr="00DA3B8D" w:rsidRDefault="00E076E1" w:rsidP="00FE3D31">
            <w:pPr>
              <w:spacing w:before="0" w:after="0"/>
              <w:rPr>
                <w:rFonts w:eastAsia="Avenir" w:cstheme="minorHAnsi"/>
                <w:i/>
                <w:sz w:val="24"/>
                <w:szCs w:val="24"/>
              </w:rPr>
            </w:pPr>
            <w:r w:rsidRPr="00DA3B8D">
              <w:rPr>
                <w:rFonts w:eastAsia="Avenir" w:cstheme="minorHAnsi"/>
                <w:sz w:val="24"/>
                <w:szCs w:val="24"/>
              </w:rPr>
              <w:t xml:space="preserve">Ex. : 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Est-ce que j’ai pris le temps de réfléchir par moi-même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>? Ai-je modifié ou rejeté les éléments qui ne reflétaient pas ma compréhension</w:t>
            </w:r>
            <w:r w:rsidRPr="00DA3B8D">
              <w:rPr>
                <w:rFonts w:cstheme="minorHAnsi"/>
                <w:i/>
                <w:sz w:val="24"/>
                <w:szCs w:val="24"/>
              </w:rPr>
              <w:t> </w:t>
            </w:r>
            <w:r w:rsidRPr="00DA3B8D">
              <w:rPr>
                <w:rFonts w:eastAsia="Avenir" w:cstheme="minorHAnsi"/>
                <w:i/>
                <w:sz w:val="24"/>
                <w:szCs w:val="24"/>
              </w:rPr>
              <w:t xml:space="preserve">? </w:t>
            </w:r>
          </w:p>
        </w:tc>
        <w:tc>
          <w:tcPr>
            <w:tcW w:w="3420" w:type="dxa"/>
            <w:shd w:val="clear" w:color="auto" w:fill="E6ECF2"/>
          </w:tcPr>
          <w:p w14:paraId="5EBF7797" w14:textId="77777777" w:rsidR="00E076E1" w:rsidRPr="00DA3B8D" w:rsidRDefault="00E076E1" w:rsidP="00FE3D31">
            <w:pPr>
              <w:rPr>
                <w:rFonts w:eastAsia="Avenir" w:cstheme="minorHAnsi"/>
                <w:sz w:val="24"/>
                <w:szCs w:val="24"/>
              </w:rPr>
            </w:pPr>
          </w:p>
        </w:tc>
      </w:tr>
    </w:tbl>
    <w:p w14:paraId="4697D9D5" w14:textId="77777777" w:rsidR="00E076E1" w:rsidRPr="00DA3B8D" w:rsidRDefault="00E076E1" w:rsidP="00E076E1">
      <w:pPr>
        <w:rPr>
          <w:rFonts w:eastAsia="Avenir" w:cstheme="minorHAnsi"/>
          <w:sz w:val="24"/>
          <w:szCs w:val="24"/>
        </w:rPr>
        <w:sectPr w:rsidR="00E076E1" w:rsidRPr="00DA3B8D" w:rsidSect="00E076E1">
          <w:pgSz w:w="15840" w:h="12240" w:orient="landscape"/>
          <w:pgMar w:top="1800" w:right="899" w:bottom="1800" w:left="1440" w:header="708" w:footer="708" w:gutter="0"/>
          <w:cols w:space="720"/>
        </w:sectPr>
      </w:pPr>
    </w:p>
    <w:p w14:paraId="4A8C93EC" w14:textId="77777777" w:rsidR="00E076E1" w:rsidRPr="00DA3B8D" w:rsidRDefault="00E076E1" w:rsidP="00E076E1">
      <w:pPr>
        <w:pStyle w:val="Titre2"/>
      </w:pPr>
      <w:bookmarkStart w:id="2" w:name="_Toc200313128"/>
      <w:r w:rsidRPr="00DA3B8D">
        <w:lastRenderedPageBreak/>
        <w:t>Produisez votre résumé final</w:t>
      </w:r>
      <w:r w:rsidRPr="00DA3B8D">
        <w:rPr>
          <w:rFonts w:cstheme="minorHAnsi"/>
          <w:sz w:val="24"/>
          <w:szCs w:val="24"/>
        </w:rPr>
        <w:t> :</w:t>
      </w:r>
      <w:bookmarkEnd w:id="2"/>
    </w:p>
    <w:p w14:paraId="0E13B2E2" w14:textId="77777777" w:rsidR="00E076E1" w:rsidRPr="00227079" w:rsidRDefault="00E076E1" w:rsidP="00E076E1">
      <w:pPr>
        <w:rPr>
          <w:rFonts w:eastAsia="Avenir" w:cstheme="minorHAnsi"/>
          <w:b/>
          <w:sz w:val="10"/>
          <w:szCs w:val="10"/>
        </w:rPr>
      </w:pPr>
    </w:p>
    <w:tbl>
      <w:tblPr>
        <w:tblW w:w="9923" w:type="dxa"/>
        <w:jc w:val="center"/>
        <w:shd w:val="clear" w:color="auto" w:fill="DEE6EE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9923"/>
      </w:tblGrid>
      <w:tr w:rsidR="00E076E1" w:rsidRPr="00DA3B8D" w14:paraId="6B49E6B4" w14:textId="77777777" w:rsidTr="00FE3D31">
        <w:trPr>
          <w:trHeight w:val="9363"/>
          <w:jc w:val="center"/>
        </w:trPr>
        <w:tc>
          <w:tcPr>
            <w:tcW w:w="9713" w:type="dxa"/>
            <w:shd w:val="clear" w:color="auto" w:fill="DEE6EE"/>
          </w:tcPr>
          <w:p w14:paraId="24C23C07" w14:textId="77777777" w:rsidR="00E076E1" w:rsidRPr="00DA3B8D" w:rsidRDefault="00E076E1" w:rsidP="00FE3D31">
            <w:pPr>
              <w:spacing w:before="0" w:after="120"/>
              <w:ind w:left="-141"/>
              <w:rPr>
                <w:rFonts w:eastAsia="Avenir" w:cstheme="minorHAnsi"/>
                <w:sz w:val="24"/>
                <w:szCs w:val="24"/>
              </w:rPr>
            </w:pPr>
            <w:r w:rsidRPr="00DA3B8D">
              <w:rPr>
                <w:rFonts w:eastAsia="Avenir" w:cstheme="minorHAnsi"/>
                <w:sz w:val="24"/>
                <w:szCs w:val="24"/>
              </w:rPr>
              <w:t>Extrait de texte proposé</w:t>
            </w:r>
            <w:r w:rsidRPr="00DA3B8D">
              <w:rPr>
                <w:rFonts w:eastAsia="Avenir" w:cstheme="minorHAnsi"/>
                <w:sz w:val="24"/>
                <w:szCs w:val="24"/>
                <w:vertAlign w:val="superscript"/>
              </w:rPr>
              <w:footnoteReference w:id="2"/>
            </w:r>
            <w:r w:rsidRPr="00DA3B8D">
              <w:rPr>
                <w:rFonts w:eastAsia="Avenir" w:cstheme="minorHAnsi"/>
                <w:sz w:val="24"/>
                <w:szCs w:val="24"/>
              </w:rPr>
              <w:t xml:space="preserve"> : </w:t>
            </w:r>
          </w:p>
          <w:p w14:paraId="4A85ADA9" w14:textId="77777777" w:rsidR="00E076E1" w:rsidRPr="00F548B8" w:rsidRDefault="00E076E1" w:rsidP="00FE3D31">
            <w:pPr>
              <w:ind w:left="-141"/>
              <w:jc w:val="both"/>
              <w:rPr>
                <w:rFonts w:eastAsia="Avenir" w:cstheme="minorHAnsi"/>
                <w:b/>
                <w:sz w:val="22"/>
                <w:szCs w:val="22"/>
              </w:rPr>
            </w:pPr>
            <w:r w:rsidRPr="00F548B8">
              <w:rPr>
                <w:rFonts w:eastAsia="Avenir" w:cstheme="minorHAnsi"/>
                <w:b/>
                <w:sz w:val="22"/>
                <w:szCs w:val="22"/>
              </w:rPr>
              <w:t>«</w:t>
            </w:r>
            <w:r w:rsidRPr="00F548B8">
              <w:rPr>
                <w:rFonts w:cstheme="minorHAnsi"/>
                <w:b/>
                <w:sz w:val="22"/>
                <w:szCs w:val="22"/>
              </w:rPr>
              <w:t> 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Cela pose plusieurs enjeux majeurs pour les élèves et les enseignants. D’abord pour les élèves, </w:t>
            </w:r>
            <w:r w:rsidRPr="00F548B8">
              <w:rPr>
                <w:rFonts w:eastAsia="Avenir" w:cstheme="minorHAnsi"/>
                <w:sz w:val="22"/>
                <w:szCs w:val="22"/>
              </w:rPr>
              <w:t>quand ils utilisent par exemple l’IA générative pour les devoirs à la maison, le risque est que ces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outils soient utilisés d’une manière qui court-circuite l’effort cognitif nécessaire à un apprentissage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efficace (Kasneci et al., 2023</w:t>
            </w:r>
            <w:r w:rsidRPr="00F548B8">
              <w:rPr>
                <w:rFonts w:cstheme="minorHAnsi"/>
                <w:sz w:val="22"/>
                <w:szCs w:val="22"/>
              </w:rPr>
              <w:t> </w:t>
            </w:r>
            <w:r w:rsidRPr="00F548B8">
              <w:rPr>
                <w:rFonts w:eastAsia="Avenir" w:cstheme="minorHAnsi"/>
                <w:sz w:val="22"/>
                <w:szCs w:val="22"/>
              </w:rPr>
              <w:t>; Abdelghani et al., 2023). Plus précisément, l’image de “super-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intelligence” véhiculée dans de nombreux médias, combinée au ton assuré des logiciels d’IAGen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(alors qu’ils sont incapables de métacognition, c’est-à-dire incapables d’évaluer leurs propres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incertitudes), peut amener de nombreux élèves à surestimer à la fois les compétences des IAGens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et leurs propres compétences, limitant le développement et l’expression de leur curiosité, de leur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esprit critique et de leur métacognition qui sont pourtant essentiels à des apprentissages efficaces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et motivants (Abdeghani et al., 2023</w:t>
            </w:r>
            <w:r w:rsidRPr="00F548B8">
              <w:rPr>
                <w:rFonts w:cstheme="minorHAnsi"/>
                <w:sz w:val="22"/>
                <w:szCs w:val="22"/>
              </w:rPr>
              <w:t> </w:t>
            </w:r>
            <w:r w:rsidRPr="00F548B8">
              <w:rPr>
                <w:rFonts w:eastAsia="Avenir" w:cstheme="minorHAnsi"/>
                <w:sz w:val="22"/>
                <w:szCs w:val="22"/>
              </w:rPr>
              <w:t>; Oudeyer et la., 2016). Ces effets sont amplifiés par l’absence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de posture pédagogique dans le comportement des IAGen : en effet, ils ont été entraînés à prédire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les mots et les images les plus probables, ainsi qu’à répondre le plus directement et efficacement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aux questions des utilisateurs. En conséquence, quand un élève leur pose une question ou leur donne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un exercice, ils vont avoir une très forte tendance à donner tout de suite la réponse, au lieu de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donner des indices pédagogiques pour aider et permettre à l’apprenant de faire l’effort de trouver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par lui-même la réponse (Macina et al, 2023</w:t>
            </w:r>
            <w:r w:rsidRPr="00F548B8">
              <w:rPr>
                <w:rFonts w:cstheme="minorHAnsi"/>
                <w:sz w:val="22"/>
                <w:szCs w:val="22"/>
              </w:rPr>
              <w:t> </w:t>
            </w:r>
            <w:r w:rsidRPr="00F548B8">
              <w:rPr>
                <w:rFonts w:eastAsia="Avenir" w:cstheme="minorHAnsi"/>
                <w:sz w:val="22"/>
                <w:szCs w:val="22"/>
              </w:rPr>
              <w:t>; Jurenka et al., 2024).</w:t>
            </w:r>
          </w:p>
          <w:p w14:paraId="0564136D" w14:textId="77777777" w:rsidR="00E076E1" w:rsidRPr="00F548B8" w:rsidRDefault="00E076E1" w:rsidP="00FE3D31">
            <w:pPr>
              <w:spacing w:after="0"/>
              <w:ind w:left="-141"/>
              <w:jc w:val="both"/>
              <w:rPr>
                <w:rFonts w:eastAsia="Avenir" w:cstheme="minorHAnsi"/>
                <w:b/>
                <w:sz w:val="22"/>
                <w:szCs w:val="22"/>
              </w:rPr>
            </w:pPr>
            <w:r w:rsidRPr="00F548B8">
              <w:rPr>
                <w:rFonts w:eastAsia="Avenir" w:cstheme="minorHAnsi"/>
                <w:b/>
                <w:sz w:val="22"/>
                <w:szCs w:val="22"/>
              </w:rPr>
              <w:t>Ces défis sont à la fois liés à la nature des logiciels d’IA générative, mais aussi aux biais cognitifs des élèves apprenants et à leur compréhension limitée de ces systèmes</w:t>
            </w:r>
            <w:r w:rsidRPr="00F548B8">
              <w:rPr>
                <w:rFonts w:eastAsia="Avenir" w:cstheme="minorHAnsi"/>
                <w:sz w:val="22"/>
                <w:szCs w:val="22"/>
              </w:rPr>
              <w:t xml:space="preserve"> (Kidd and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Birhane, 2023). D’abord, le cerveau humain a tendance à utiliser son estimation du niveau de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compétence des autres individus pour décider quelles informations et croyances adopter ou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questionner quand ces individus les expriment (Orticio et al., 2023). Par ailleurs, les humains ont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aussi des biais cognitifs favorisant l’attribution d’agentivité et d’intention à des objets (Heider and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Simmel, 1944), et cela s’applique en particulier aux IAGen. Enfin, le cerveau humain est aussi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biaisé de telle manière qu’une fois que certaines connaissances ou croyances ont été acquises à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partir de sources qu’il croyait solides, il est ensuite difficile de corriger ces croyances (Thompson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and Griffiths, 2021). Ces trois biais combinés amènent ainsi les humains à avoir tendance à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attribuer de l’agentivité aux IAGen, à penser que leurs connaissances sont solides étant donné leur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ton assuré et affirmatif, et à ainsi potentiellement apprendre des informations fausses, ce qui est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particulièrement problématique étant donné que les IAGens encodent de nombreux stéréotypes</w:t>
            </w:r>
            <w:r w:rsidRPr="00F548B8">
              <w:rPr>
                <w:rFonts w:eastAsia="Avenir" w:cstheme="minorHAnsi"/>
                <w:b/>
                <w:sz w:val="22"/>
                <w:szCs w:val="22"/>
              </w:rPr>
              <w:t xml:space="preserve"> </w:t>
            </w:r>
            <w:r w:rsidRPr="00F548B8">
              <w:rPr>
                <w:rFonts w:eastAsia="Avenir" w:cstheme="minorHAnsi"/>
                <w:sz w:val="22"/>
                <w:szCs w:val="22"/>
              </w:rPr>
              <w:t>(e.g. raciaux, de genre, religieux, etc.) (Bender et al., 2021).</w:t>
            </w:r>
            <w:r w:rsidRPr="00F548B8">
              <w:rPr>
                <w:rFonts w:cstheme="minorHAnsi"/>
                <w:sz w:val="22"/>
                <w:szCs w:val="22"/>
              </w:rPr>
              <w:t> </w:t>
            </w:r>
            <w:r w:rsidRPr="00F548B8">
              <w:rPr>
                <w:rFonts w:eastAsia="Avenir" w:cstheme="minorHAnsi"/>
                <w:sz w:val="22"/>
                <w:szCs w:val="22"/>
              </w:rPr>
              <w:t>»</w:t>
            </w:r>
          </w:p>
        </w:tc>
      </w:tr>
    </w:tbl>
    <w:p w14:paraId="0D248ABE" w14:textId="77777777" w:rsidR="00E076E1" w:rsidRPr="004B4AF3" w:rsidRDefault="00E076E1" w:rsidP="00E076E1"/>
    <w:p w14:paraId="26DC58E1" w14:textId="77777777" w:rsidR="00F7178E" w:rsidRPr="00E076E1" w:rsidRDefault="00F7178E" w:rsidP="00E076E1"/>
    <w:sectPr w:rsidR="00F7178E" w:rsidRPr="00E076E1" w:rsidSect="00F548B8">
      <w:headerReference w:type="default" r:id="rId13"/>
      <w:pgSz w:w="12240" w:h="15840"/>
      <w:pgMar w:top="1418" w:right="1418" w:bottom="1219" w:left="1418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5CAC2" w14:textId="77777777" w:rsidR="002852A7" w:rsidRDefault="002852A7">
      <w:r>
        <w:separator/>
      </w:r>
    </w:p>
  </w:endnote>
  <w:endnote w:type="continuationSeparator" w:id="0">
    <w:p w14:paraId="190D5B8A" w14:textId="77777777" w:rsidR="002852A7" w:rsidRDefault="002852A7">
      <w:r>
        <w:continuationSeparator/>
      </w:r>
    </w:p>
  </w:endnote>
  <w:endnote w:type="continuationNotice" w:id="1">
    <w:p w14:paraId="5BF62D0F" w14:textId="77777777" w:rsidR="002852A7" w:rsidRDefault="002852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704430DA-21B7-E44E-8DEA-4B83C3B836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6778CA-8B2E-C049-80C3-697694BF365A}"/>
    <w:embedBold r:id="rId3" w:fontKey="{24E71633-0D3D-8346-B179-92ACAB26A0FF}"/>
    <w:embedItalic r:id="rId4" w:fontKey="{AD9C7E09-7A50-E940-A3AD-4A7C597C1653}"/>
    <w:embedBoldItalic r:id="rId5" w:fontKey="{5ECFCAD2-3421-954F-8915-53857BD5F3F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88377C0-8023-7C40-81BD-1CA1326EFABF}"/>
  </w:font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FEFA8DFA-76E2-FA41-BD51-47D4D96EE6C6}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  <w:embedRegular r:id="rId9" w:fontKey="{053B0E28-C17D-DA4E-823F-462120BEAA9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1F37892-0929-3E43-A78F-D8EED4F85477}"/>
    <w:embedBold r:id="rId11" w:fontKey="{6DD96871-7E0E-154A-A8CF-6DEB85761190}"/>
    <w:embedItalic r:id="rId12" w:fontKey="{E138918C-4CFB-4948-847F-EB74EB70B265}"/>
    <w:embedBoldItalic r:id="rId13" w:fontKey="{5400BB3A-E007-5143-BE6D-E3A4077ECDB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6D848C49-6669-6248-B0DE-E86ABFD119BB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5" w:fontKey="{3C7728C4-D48B-8544-8F73-A3E634DA9818}"/>
    <w:embedBold r:id="rId16" w:fontKey="{9666B6FC-2B2E-E247-826D-A0DB74A384F6}"/>
    <w:embedItalic r:id="rId17" w:fontKey="{AC77FF90-E156-7145-8857-2049210DA5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41626" w14:textId="77777777" w:rsidR="002852A7" w:rsidRDefault="002852A7">
      <w:r>
        <w:separator/>
      </w:r>
    </w:p>
  </w:footnote>
  <w:footnote w:type="continuationSeparator" w:id="0">
    <w:p w14:paraId="3A092913" w14:textId="77777777" w:rsidR="002852A7" w:rsidRDefault="002852A7">
      <w:r>
        <w:continuationSeparator/>
      </w:r>
    </w:p>
  </w:footnote>
  <w:footnote w:type="continuationNotice" w:id="1">
    <w:p w14:paraId="2CAB8922" w14:textId="77777777" w:rsidR="002852A7" w:rsidRDefault="002852A7"/>
  </w:footnote>
  <w:footnote w:id="2">
    <w:p w14:paraId="0478EE2B" w14:textId="77777777" w:rsidR="00E076E1" w:rsidRPr="006910E1" w:rsidRDefault="00E076E1" w:rsidP="00E076E1">
      <w:pPr>
        <w:pBdr>
          <w:top w:val="nil"/>
          <w:left w:val="nil"/>
          <w:bottom w:val="nil"/>
          <w:right w:val="nil"/>
          <w:between w:val="nil"/>
        </w:pBdr>
        <w:rPr>
          <w:rFonts w:eastAsia="Avenir" w:cstheme="minorHAnsi"/>
          <w:color w:val="000000"/>
          <w:sz w:val="16"/>
          <w:szCs w:val="16"/>
        </w:rPr>
      </w:pPr>
      <w:r w:rsidRPr="006910E1">
        <w:rPr>
          <w:rFonts w:cstheme="minorHAnsi"/>
          <w:sz w:val="16"/>
          <w:szCs w:val="16"/>
          <w:vertAlign w:val="superscript"/>
        </w:rPr>
        <w:footnoteRef/>
      </w:r>
      <w:r w:rsidRPr="006910E1">
        <w:rPr>
          <w:rFonts w:eastAsia="Avenir" w:cstheme="minorHAnsi"/>
          <w:color w:val="000000"/>
          <w:sz w:val="16"/>
          <w:szCs w:val="16"/>
        </w:rPr>
        <w:t xml:space="preserve"> Oudeyer, P.-Y. (2024, octobre). </w:t>
      </w:r>
      <w:r w:rsidRPr="006910E1">
        <w:rPr>
          <w:rFonts w:eastAsia="Avenir" w:cstheme="minorHAnsi"/>
          <w:i/>
          <w:color w:val="000000"/>
          <w:sz w:val="16"/>
          <w:szCs w:val="16"/>
        </w:rPr>
        <w:t>IA générative, société et éducation: En quoi l’IA générative représente-elle un enjeu dans la formation des citoyens ?</w:t>
      </w:r>
      <w:r w:rsidRPr="006910E1">
        <w:rPr>
          <w:rFonts w:eastAsia="Avenir" w:cstheme="minorHAnsi"/>
          <w:color w:val="000000"/>
          <w:sz w:val="16"/>
          <w:szCs w:val="16"/>
        </w:rPr>
        <w:t xml:space="preserve"> Conférence de consensus «</w:t>
      </w:r>
      <w:r w:rsidRPr="006910E1">
        <w:rPr>
          <w:rFonts w:cstheme="minorHAnsi"/>
          <w:color w:val="000000"/>
          <w:sz w:val="16"/>
          <w:szCs w:val="16"/>
        </w:rPr>
        <w:t> </w:t>
      </w:r>
      <w:r w:rsidRPr="006910E1">
        <w:rPr>
          <w:rFonts w:eastAsia="Avenir" w:cstheme="minorHAnsi"/>
          <w:color w:val="000000"/>
          <w:sz w:val="16"/>
          <w:szCs w:val="16"/>
        </w:rPr>
        <w:t>Nouveaux savoirs et nouvelles compétences des jeunes</w:t>
      </w:r>
      <w:r w:rsidRPr="006910E1">
        <w:rPr>
          <w:rFonts w:cstheme="minorHAnsi"/>
          <w:color w:val="000000"/>
          <w:sz w:val="16"/>
          <w:szCs w:val="16"/>
        </w:rPr>
        <w:t> </w:t>
      </w:r>
      <w:r w:rsidRPr="006910E1">
        <w:rPr>
          <w:rFonts w:eastAsia="Avenir" w:cstheme="minorHAnsi"/>
          <w:color w:val="000000"/>
          <w:sz w:val="16"/>
          <w:szCs w:val="16"/>
        </w:rPr>
        <w:t xml:space="preserve">» du Cnesco. </w:t>
      </w:r>
      <w:hyperlink r:id="rId1">
        <w:r w:rsidRPr="006910E1">
          <w:rPr>
            <w:rFonts w:eastAsia="Avenir" w:cstheme="minorHAnsi"/>
            <w:color w:val="0563C1"/>
            <w:sz w:val="16"/>
            <w:szCs w:val="16"/>
            <w:u w:val="single"/>
          </w:rPr>
          <w:t>https://inria.hal.science/hal-04945894v1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19A4" w14:textId="0ED869D3" w:rsidR="00F7178E" w:rsidRDefault="00F717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B457E"/>
    <w:multiLevelType w:val="multilevel"/>
    <w:tmpl w:val="7E32BA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5C34C2"/>
    <w:multiLevelType w:val="multilevel"/>
    <w:tmpl w:val="47DE6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F860E9"/>
    <w:multiLevelType w:val="multilevel"/>
    <w:tmpl w:val="6580428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5F5542"/>
    <w:multiLevelType w:val="multilevel"/>
    <w:tmpl w:val="1774420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39239B"/>
    <w:multiLevelType w:val="multilevel"/>
    <w:tmpl w:val="AFD29F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194F9D"/>
    <w:multiLevelType w:val="multilevel"/>
    <w:tmpl w:val="7F5A067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2E3444"/>
    <w:multiLevelType w:val="hybridMultilevel"/>
    <w:tmpl w:val="C5B08902"/>
    <w:lvl w:ilvl="0" w:tplc="0C0C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2D3EE3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5307E2"/>
    <w:multiLevelType w:val="multilevel"/>
    <w:tmpl w:val="9F945BE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4C45770"/>
    <w:multiLevelType w:val="multilevel"/>
    <w:tmpl w:val="343AFC3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6137A10"/>
    <w:multiLevelType w:val="multilevel"/>
    <w:tmpl w:val="F3A0E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F7375F"/>
    <w:multiLevelType w:val="multilevel"/>
    <w:tmpl w:val="43B277D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94175E4"/>
    <w:multiLevelType w:val="multilevel"/>
    <w:tmpl w:val="E0A815B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A1C572A"/>
    <w:multiLevelType w:val="multilevel"/>
    <w:tmpl w:val="802C8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CCE406F"/>
    <w:multiLevelType w:val="multilevel"/>
    <w:tmpl w:val="CB1CAC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3155BD"/>
    <w:multiLevelType w:val="multilevel"/>
    <w:tmpl w:val="C9C64F4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080B08"/>
    <w:multiLevelType w:val="multilevel"/>
    <w:tmpl w:val="43D493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0C67333"/>
    <w:multiLevelType w:val="multilevel"/>
    <w:tmpl w:val="A9DCCC3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20D0FC7"/>
    <w:multiLevelType w:val="hybridMultilevel"/>
    <w:tmpl w:val="E67CB6B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FD7C21"/>
    <w:multiLevelType w:val="multilevel"/>
    <w:tmpl w:val="2FA66B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49224D1"/>
    <w:multiLevelType w:val="multilevel"/>
    <w:tmpl w:val="FC2CA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4A61E5E"/>
    <w:multiLevelType w:val="multilevel"/>
    <w:tmpl w:val="A490A9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71B7496"/>
    <w:multiLevelType w:val="multilevel"/>
    <w:tmpl w:val="C6F40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8C25932"/>
    <w:multiLevelType w:val="multilevel"/>
    <w:tmpl w:val="35206EE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EA47793"/>
    <w:multiLevelType w:val="multilevel"/>
    <w:tmpl w:val="80BC29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56E6982"/>
    <w:multiLevelType w:val="multilevel"/>
    <w:tmpl w:val="4A34053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63A08A3"/>
    <w:multiLevelType w:val="hybridMultilevel"/>
    <w:tmpl w:val="19508A24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94679A6"/>
    <w:multiLevelType w:val="multilevel"/>
    <w:tmpl w:val="EA82370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DB17276"/>
    <w:multiLevelType w:val="multilevel"/>
    <w:tmpl w:val="478ADA9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DD43DC1"/>
    <w:multiLevelType w:val="multilevel"/>
    <w:tmpl w:val="8F54FF56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9503BD"/>
    <w:multiLevelType w:val="multilevel"/>
    <w:tmpl w:val="9630387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350131D"/>
    <w:multiLevelType w:val="multilevel"/>
    <w:tmpl w:val="36EEAD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4D613A6"/>
    <w:multiLevelType w:val="hybridMultilevel"/>
    <w:tmpl w:val="8204382C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5674328"/>
    <w:multiLevelType w:val="multilevel"/>
    <w:tmpl w:val="0212E4E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82B58B3"/>
    <w:multiLevelType w:val="multilevel"/>
    <w:tmpl w:val="9D44CA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87C6FFE"/>
    <w:multiLevelType w:val="multilevel"/>
    <w:tmpl w:val="6B22587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8AC227E"/>
    <w:multiLevelType w:val="multilevel"/>
    <w:tmpl w:val="34E2335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B583F0A"/>
    <w:multiLevelType w:val="multilevel"/>
    <w:tmpl w:val="589A933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B5E0B0F"/>
    <w:multiLevelType w:val="multilevel"/>
    <w:tmpl w:val="D152C1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D0A495F"/>
    <w:multiLevelType w:val="multilevel"/>
    <w:tmpl w:val="327414A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4D225272"/>
    <w:multiLevelType w:val="multilevel"/>
    <w:tmpl w:val="1BE0A28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07A2DF3"/>
    <w:multiLevelType w:val="multilevel"/>
    <w:tmpl w:val="3434F67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19E5573"/>
    <w:multiLevelType w:val="multilevel"/>
    <w:tmpl w:val="9BC8F6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3372D36"/>
    <w:multiLevelType w:val="multilevel"/>
    <w:tmpl w:val="D594249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84E79CF"/>
    <w:multiLevelType w:val="hybridMultilevel"/>
    <w:tmpl w:val="B69E3C80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943CD9"/>
    <w:multiLevelType w:val="multilevel"/>
    <w:tmpl w:val="043CB7D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5E2E5F7E"/>
    <w:multiLevelType w:val="hybridMultilevel"/>
    <w:tmpl w:val="40F4261E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55120A"/>
    <w:multiLevelType w:val="multilevel"/>
    <w:tmpl w:val="220C789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0107E01"/>
    <w:multiLevelType w:val="multilevel"/>
    <w:tmpl w:val="BF2A63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29F2855"/>
    <w:multiLevelType w:val="multilevel"/>
    <w:tmpl w:val="1EB8F6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914002D"/>
    <w:multiLevelType w:val="multilevel"/>
    <w:tmpl w:val="2342F16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9D60DE5"/>
    <w:multiLevelType w:val="multilevel"/>
    <w:tmpl w:val="670A4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A2139DA"/>
    <w:multiLevelType w:val="multilevel"/>
    <w:tmpl w:val="2C1CA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6A307DB7"/>
    <w:multiLevelType w:val="multilevel"/>
    <w:tmpl w:val="4BB242CE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77308F"/>
    <w:multiLevelType w:val="multilevel"/>
    <w:tmpl w:val="ADC855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sz w:val="20"/>
        <w:szCs w:val="20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6BEB6E53"/>
    <w:multiLevelType w:val="multilevel"/>
    <w:tmpl w:val="A79EFD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6DBA5267"/>
    <w:multiLevelType w:val="multilevel"/>
    <w:tmpl w:val="ED1AB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 w15:restartNumberingAfterBreak="0">
    <w:nsid w:val="70A53337"/>
    <w:multiLevelType w:val="multilevel"/>
    <w:tmpl w:val="1DAA59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1464C18"/>
    <w:multiLevelType w:val="hybridMultilevel"/>
    <w:tmpl w:val="061807C8"/>
    <w:lvl w:ilvl="0" w:tplc="FFFFFFFF">
      <w:start w:val="1"/>
      <w:numFmt w:val="upperLetter"/>
      <w:lvlText w:val="%1)"/>
      <w:lvlJc w:val="left"/>
      <w:pPr>
        <w:ind w:left="420" w:hanging="360"/>
      </w:pPr>
      <w:rPr>
        <w:rFonts w:ascii="Avenir Next LT Pro" w:eastAsiaTheme="majorEastAsia" w:hAnsi="Avenir Next LT Pro" w:hint="default"/>
        <w:sz w:val="22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8" w15:restartNumberingAfterBreak="0">
    <w:nsid w:val="72015D13"/>
    <w:multiLevelType w:val="multilevel"/>
    <w:tmpl w:val="43D493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77124AE8"/>
    <w:multiLevelType w:val="hybridMultilevel"/>
    <w:tmpl w:val="C910E698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81045BA"/>
    <w:multiLevelType w:val="hybridMultilevel"/>
    <w:tmpl w:val="5DE0EDE8"/>
    <w:lvl w:ilvl="0" w:tplc="9DF2C4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79934520"/>
    <w:multiLevelType w:val="hybridMultilevel"/>
    <w:tmpl w:val="2000F480"/>
    <w:lvl w:ilvl="0" w:tplc="9DF2C4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99D418F"/>
    <w:multiLevelType w:val="hybridMultilevel"/>
    <w:tmpl w:val="9F1687F6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F75510"/>
    <w:multiLevelType w:val="hybridMultilevel"/>
    <w:tmpl w:val="F75C2376"/>
    <w:lvl w:ilvl="0" w:tplc="50E857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D3EE3"/>
        <w:u w:val="none" w:color="2D3EE3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C2D2073"/>
    <w:multiLevelType w:val="hybridMultilevel"/>
    <w:tmpl w:val="0554B74A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CCA1BA2"/>
    <w:multiLevelType w:val="hybridMultilevel"/>
    <w:tmpl w:val="F2AE868A"/>
    <w:lvl w:ilvl="0" w:tplc="2CA07814">
      <w:start w:val="1"/>
      <w:numFmt w:val="upperLetter"/>
      <w:lvlText w:val="%1)"/>
      <w:lvlJc w:val="left"/>
      <w:pPr>
        <w:ind w:left="420" w:hanging="360"/>
      </w:pPr>
      <w:rPr>
        <w:rFonts w:ascii="Avenir Next LT Pro" w:eastAsiaTheme="majorEastAsia" w:hAnsi="Avenir Next LT Pro" w:hint="default"/>
        <w:sz w:val="22"/>
      </w:rPr>
    </w:lvl>
    <w:lvl w:ilvl="1" w:tplc="0C0C0019">
      <w:start w:val="1"/>
      <w:numFmt w:val="lowerLetter"/>
      <w:lvlText w:val="%2."/>
      <w:lvlJc w:val="left"/>
      <w:pPr>
        <w:ind w:left="1140" w:hanging="360"/>
      </w:pPr>
    </w:lvl>
    <w:lvl w:ilvl="2" w:tplc="0C0C001B" w:tentative="1">
      <w:start w:val="1"/>
      <w:numFmt w:val="lowerRoman"/>
      <w:lvlText w:val="%3."/>
      <w:lvlJc w:val="right"/>
      <w:pPr>
        <w:ind w:left="1860" w:hanging="180"/>
      </w:pPr>
    </w:lvl>
    <w:lvl w:ilvl="3" w:tplc="0C0C000F" w:tentative="1">
      <w:start w:val="1"/>
      <w:numFmt w:val="decimal"/>
      <w:lvlText w:val="%4."/>
      <w:lvlJc w:val="left"/>
      <w:pPr>
        <w:ind w:left="2580" w:hanging="360"/>
      </w:pPr>
    </w:lvl>
    <w:lvl w:ilvl="4" w:tplc="0C0C0019" w:tentative="1">
      <w:start w:val="1"/>
      <w:numFmt w:val="lowerLetter"/>
      <w:lvlText w:val="%5."/>
      <w:lvlJc w:val="left"/>
      <w:pPr>
        <w:ind w:left="3300" w:hanging="360"/>
      </w:pPr>
    </w:lvl>
    <w:lvl w:ilvl="5" w:tplc="0C0C001B" w:tentative="1">
      <w:start w:val="1"/>
      <w:numFmt w:val="lowerRoman"/>
      <w:lvlText w:val="%6."/>
      <w:lvlJc w:val="right"/>
      <w:pPr>
        <w:ind w:left="4020" w:hanging="180"/>
      </w:pPr>
    </w:lvl>
    <w:lvl w:ilvl="6" w:tplc="0C0C000F" w:tentative="1">
      <w:start w:val="1"/>
      <w:numFmt w:val="decimal"/>
      <w:lvlText w:val="%7."/>
      <w:lvlJc w:val="left"/>
      <w:pPr>
        <w:ind w:left="4740" w:hanging="360"/>
      </w:pPr>
    </w:lvl>
    <w:lvl w:ilvl="7" w:tplc="0C0C0019" w:tentative="1">
      <w:start w:val="1"/>
      <w:numFmt w:val="lowerLetter"/>
      <w:lvlText w:val="%8."/>
      <w:lvlJc w:val="left"/>
      <w:pPr>
        <w:ind w:left="5460" w:hanging="360"/>
      </w:pPr>
    </w:lvl>
    <w:lvl w:ilvl="8" w:tplc="0C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6" w15:restartNumberingAfterBreak="0">
    <w:nsid w:val="7E891818"/>
    <w:multiLevelType w:val="multilevel"/>
    <w:tmpl w:val="1098126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7ED51703"/>
    <w:multiLevelType w:val="multilevel"/>
    <w:tmpl w:val="C898E2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661815">
    <w:abstractNumId w:val="50"/>
  </w:num>
  <w:num w:numId="2" w16cid:durableId="1780638399">
    <w:abstractNumId w:val="52"/>
  </w:num>
  <w:num w:numId="3" w16cid:durableId="1535314583">
    <w:abstractNumId w:val="1"/>
  </w:num>
  <w:num w:numId="4" w16cid:durableId="2061591013">
    <w:abstractNumId w:val="28"/>
  </w:num>
  <w:num w:numId="5" w16cid:durableId="47539145">
    <w:abstractNumId w:val="8"/>
  </w:num>
  <w:num w:numId="6" w16cid:durableId="287007921">
    <w:abstractNumId w:val="55"/>
  </w:num>
  <w:num w:numId="7" w16cid:durableId="132604139">
    <w:abstractNumId w:val="51"/>
  </w:num>
  <w:num w:numId="8" w16cid:durableId="1582565784">
    <w:abstractNumId w:val="9"/>
  </w:num>
  <w:num w:numId="9" w16cid:durableId="1175923669">
    <w:abstractNumId w:val="12"/>
  </w:num>
  <w:num w:numId="10" w16cid:durableId="1330987703">
    <w:abstractNumId w:val="65"/>
  </w:num>
  <w:num w:numId="11" w16cid:durableId="1826167018">
    <w:abstractNumId w:val="57"/>
  </w:num>
  <w:num w:numId="12" w16cid:durableId="2027248041">
    <w:abstractNumId w:val="11"/>
  </w:num>
  <w:num w:numId="13" w16cid:durableId="2064790194">
    <w:abstractNumId w:val="38"/>
  </w:num>
  <w:num w:numId="14" w16cid:durableId="674067289">
    <w:abstractNumId w:val="19"/>
  </w:num>
  <w:num w:numId="15" w16cid:durableId="355153781">
    <w:abstractNumId w:val="2"/>
  </w:num>
  <w:num w:numId="16" w16cid:durableId="1248154249">
    <w:abstractNumId w:val="46"/>
  </w:num>
  <w:num w:numId="17" w16cid:durableId="1140536108">
    <w:abstractNumId w:val="16"/>
  </w:num>
  <w:num w:numId="18" w16cid:durableId="2003654765">
    <w:abstractNumId w:val="30"/>
  </w:num>
  <w:num w:numId="19" w16cid:durableId="314073282">
    <w:abstractNumId w:val="29"/>
  </w:num>
  <w:num w:numId="20" w16cid:durableId="736362955">
    <w:abstractNumId w:val="61"/>
  </w:num>
  <w:num w:numId="21" w16cid:durableId="1195772516">
    <w:abstractNumId w:val="0"/>
  </w:num>
  <w:num w:numId="22" w16cid:durableId="424545587">
    <w:abstractNumId w:val="32"/>
  </w:num>
  <w:num w:numId="23" w16cid:durableId="643849497">
    <w:abstractNumId w:val="54"/>
  </w:num>
  <w:num w:numId="24" w16cid:durableId="1859586308">
    <w:abstractNumId w:val="58"/>
  </w:num>
  <w:num w:numId="25" w16cid:durableId="573316925">
    <w:abstractNumId w:val="15"/>
  </w:num>
  <w:num w:numId="26" w16cid:durableId="1546409509">
    <w:abstractNumId w:val="49"/>
  </w:num>
  <w:num w:numId="27" w16cid:durableId="732046699">
    <w:abstractNumId w:val="17"/>
  </w:num>
  <w:num w:numId="28" w16cid:durableId="639313443">
    <w:abstractNumId w:val="34"/>
  </w:num>
  <w:num w:numId="29" w16cid:durableId="37317906">
    <w:abstractNumId w:val="40"/>
  </w:num>
  <w:num w:numId="30" w16cid:durableId="1914850707">
    <w:abstractNumId w:val="5"/>
  </w:num>
  <w:num w:numId="31" w16cid:durableId="115565613">
    <w:abstractNumId w:val="7"/>
  </w:num>
  <w:num w:numId="32" w16cid:durableId="1594508738">
    <w:abstractNumId w:val="37"/>
  </w:num>
  <w:num w:numId="33" w16cid:durableId="815923364">
    <w:abstractNumId w:val="20"/>
  </w:num>
  <w:num w:numId="34" w16cid:durableId="452946970">
    <w:abstractNumId w:val="44"/>
  </w:num>
  <w:num w:numId="35" w16cid:durableId="1618756944">
    <w:abstractNumId w:val="21"/>
  </w:num>
  <w:num w:numId="36" w16cid:durableId="1552957951">
    <w:abstractNumId w:val="24"/>
  </w:num>
  <w:num w:numId="37" w16cid:durableId="34502579">
    <w:abstractNumId w:val="33"/>
  </w:num>
  <w:num w:numId="38" w16cid:durableId="1773356752">
    <w:abstractNumId w:val="14"/>
  </w:num>
  <w:num w:numId="39" w16cid:durableId="225457529">
    <w:abstractNumId w:val="22"/>
  </w:num>
  <w:num w:numId="40" w16cid:durableId="647561306">
    <w:abstractNumId w:val="36"/>
  </w:num>
  <w:num w:numId="41" w16cid:durableId="345445919">
    <w:abstractNumId w:val="13"/>
  </w:num>
  <w:num w:numId="42" w16cid:durableId="741486771">
    <w:abstractNumId w:val="26"/>
  </w:num>
  <w:num w:numId="43" w16cid:durableId="113788015">
    <w:abstractNumId w:val="35"/>
  </w:num>
  <w:num w:numId="44" w16cid:durableId="861626454">
    <w:abstractNumId w:val="39"/>
  </w:num>
  <w:num w:numId="45" w16cid:durableId="325787986">
    <w:abstractNumId w:val="66"/>
  </w:num>
  <w:num w:numId="46" w16cid:durableId="2107536660">
    <w:abstractNumId w:val="67"/>
  </w:num>
  <w:num w:numId="47" w16cid:durableId="1728147023">
    <w:abstractNumId w:val="10"/>
  </w:num>
  <w:num w:numId="48" w16cid:durableId="155074700">
    <w:abstractNumId w:val="48"/>
  </w:num>
  <w:num w:numId="49" w16cid:durableId="1075317819">
    <w:abstractNumId w:val="47"/>
  </w:num>
  <w:num w:numId="50" w16cid:durableId="1994798468">
    <w:abstractNumId w:val="41"/>
  </w:num>
  <w:num w:numId="51" w16cid:durableId="1866407714">
    <w:abstractNumId w:val="27"/>
  </w:num>
  <w:num w:numId="52" w16cid:durableId="797802079">
    <w:abstractNumId w:val="45"/>
  </w:num>
  <w:num w:numId="53" w16cid:durableId="61949189">
    <w:abstractNumId w:val="3"/>
  </w:num>
  <w:num w:numId="54" w16cid:durableId="306856690">
    <w:abstractNumId w:val="62"/>
  </w:num>
  <w:num w:numId="55" w16cid:durableId="675425415">
    <w:abstractNumId w:val="64"/>
  </w:num>
  <w:num w:numId="56" w16cid:durableId="201212997">
    <w:abstractNumId w:val="43"/>
  </w:num>
  <w:num w:numId="57" w16cid:durableId="856579573">
    <w:abstractNumId w:val="4"/>
  </w:num>
  <w:num w:numId="58" w16cid:durableId="35352406">
    <w:abstractNumId w:val="56"/>
  </w:num>
  <w:num w:numId="59" w16cid:durableId="965433055">
    <w:abstractNumId w:val="42"/>
  </w:num>
  <w:num w:numId="60" w16cid:durableId="142818199">
    <w:abstractNumId w:val="23"/>
  </w:num>
  <w:num w:numId="61" w16cid:durableId="205073195">
    <w:abstractNumId w:val="53"/>
  </w:num>
  <w:num w:numId="62" w16cid:durableId="186337277">
    <w:abstractNumId w:val="63"/>
  </w:num>
  <w:num w:numId="63" w16cid:durableId="718826434">
    <w:abstractNumId w:val="25"/>
  </w:num>
  <w:num w:numId="64" w16cid:durableId="1555658745">
    <w:abstractNumId w:val="6"/>
  </w:num>
  <w:num w:numId="65" w16cid:durableId="1846285858">
    <w:abstractNumId w:val="31"/>
  </w:num>
  <w:num w:numId="66" w16cid:durableId="591938180">
    <w:abstractNumId w:val="59"/>
  </w:num>
  <w:num w:numId="67" w16cid:durableId="1357997069">
    <w:abstractNumId w:val="18"/>
  </w:num>
  <w:num w:numId="68" w16cid:durableId="38288947">
    <w:abstractNumId w:val="6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78E"/>
    <w:rsid w:val="000000EC"/>
    <w:rsid w:val="00000FDC"/>
    <w:rsid w:val="000037DC"/>
    <w:rsid w:val="000044FF"/>
    <w:rsid w:val="00005961"/>
    <w:rsid w:val="00006C18"/>
    <w:rsid w:val="000131B9"/>
    <w:rsid w:val="000163BF"/>
    <w:rsid w:val="00016765"/>
    <w:rsid w:val="00025453"/>
    <w:rsid w:val="00031309"/>
    <w:rsid w:val="00031921"/>
    <w:rsid w:val="0003361A"/>
    <w:rsid w:val="00036BE0"/>
    <w:rsid w:val="00037132"/>
    <w:rsid w:val="000406B8"/>
    <w:rsid w:val="00040EBB"/>
    <w:rsid w:val="00045B06"/>
    <w:rsid w:val="00047C0D"/>
    <w:rsid w:val="00047C56"/>
    <w:rsid w:val="00050063"/>
    <w:rsid w:val="00051309"/>
    <w:rsid w:val="000522D5"/>
    <w:rsid w:val="00053108"/>
    <w:rsid w:val="00053158"/>
    <w:rsid w:val="00053636"/>
    <w:rsid w:val="00055773"/>
    <w:rsid w:val="00056CC2"/>
    <w:rsid w:val="00057487"/>
    <w:rsid w:val="000602C4"/>
    <w:rsid w:val="0006062D"/>
    <w:rsid w:val="00064D20"/>
    <w:rsid w:val="00067E59"/>
    <w:rsid w:val="0007067D"/>
    <w:rsid w:val="000711C6"/>
    <w:rsid w:val="00071EE4"/>
    <w:rsid w:val="00071F7F"/>
    <w:rsid w:val="0007273A"/>
    <w:rsid w:val="00081337"/>
    <w:rsid w:val="00085A6A"/>
    <w:rsid w:val="00085BB5"/>
    <w:rsid w:val="00085D0D"/>
    <w:rsid w:val="000865B0"/>
    <w:rsid w:val="00087854"/>
    <w:rsid w:val="00095B67"/>
    <w:rsid w:val="000A13E8"/>
    <w:rsid w:val="000A1A01"/>
    <w:rsid w:val="000A26BF"/>
    <w:rsid w:val="000A2719"/>
    <w:rsid w:val="000B067C"/>
    <w:rsid w:val="000B091E"/>
    <w:rsid w:val="000B1861"/>
    <w:rsid w:val="000B357C"/>
    <w:rsid w:val="000B39E9"/>
    <w:rsid w:val="000B479F"/>
    <w:rsid w:val="000B5A70"/>
    <w:rsid w:val="000B7847"/>
    <w:rsid w:val="000C081E"/>
    <w:rsid w:val="000C5D7B"/>
    <w:rsid w:val="000D0CE4"/>
    <w:rsid w:val="000D23D5"/>
    <w:rsid w:val="000D6C54"/>
    <w:rsid w:val="000E2115"/>
    <w:rsid w:val="000E5EDF"/>
    <w:rsid w:val="000F034C"/>
    <w:rsid w:val="000F3349"/>
    <w:rsid w:val="000F3977"/>
    <w:rsid w:val="000F7813"/>
    <w:rsid w:val="000F79CB"/>
    <w:rsid w:val="000F7E37"/>
    <w:rsid w:val="00101735"/>
    <w:rsid w:val="0010353A"/>
    <w:rsid w:val="00104C2B"/>
    <w:rsid w:val="001064AD"/>
    <w:rsid w:val="0011119B"/>
    <w:rsid w:val="00116444"/>
    <w:rsid w:val="001203FF"/>
    <w:rsid w:val="00120AA5"/>
    <w:rsid w:val="001238BC"/>
    <w:rsid w:val="00127118"/>
    <w:rsid w:val="00127849"/>
    <w:rsid w:val="0013001B"/>
    <w:rsid w:val="00131E65"/>
    <w:rsid w:val="00134B57"/>
    <w:rsid w:val="00136047"/>
    <w:rsid w:val="00136F82"/>
    <w:rsid w:val="0014261B"/>
    <w:rsid w:val="00143D58"/>
    <w:rsid w:val="001442E2"/>
    <w:rsid w:val="00144D20"/>
    <w:rsid w:val="00144E87"/>
    <w:rsid w:val="00147221"/>
    <w:rsid w:val="0014769A"/>
    <w:rsid w:val="00147A2B"/>
    <w:rsid w:val="00152B68"/>
    <w:rsid w:val="0015399C"/>
    <w:rsid w:val="00154698"/>
    <w:rsid w:val="00160BBC"/>
    <w:rsid w:val="001622C4"/>
    <w:rsid w:val="00162D7E"/>
    <w:rsid w:val="00166AAB"/>
    <w:rsid w:val="0016779D"/>
    <w:rsid w:val="001708A9"/>
    <w:rsid w:val="00180C19"/>
    <w:rsid w:val="00181769"/>
    <w:rsid w:val="00181E2F"/>
    <w:rsid w:val="00183AB6"/>
    <w:rsid w:val="00186B07"/>
    <w:rsid w:val="00190988"/>
    <w:rsid w:val="00191D0D"/>
    <w:rsid w:val="001A2596"/>
    <w:rsid w:val="001A2F57"/>
    <w:rsid w:val="001A56E4"/>
    <w:rsid w:val="001B4C12"/>
    <w:rsid w:val="001B4F6E"/>
    <w:rsid w:val="001C31D2"/>
    <w:rsid w:val="001C3FBB"/>
    <w:rsid w:val="001C41AA"/>
    <w:rsid w:val="001D280C"/>
    <w:rsid w:val="001D432A"/>
    <w:rsid w:val="001D6636"/>
    <w:rsid w:val="001D7539"/>
    <w:rsid w:val="001D75D4"/>
    <w:rsid w:val="001E348D"/>
    <w:rsid w:val="001F08A3"/>
    <w:rsid w:val="001F1119"/>
    <w:rsid w:val="001F1E52"/>
    <w:rsid w:val="001F345D"/>
    <w:rsid w:val="001F745F"/>
    <w:rsid w:val="00203B15"/>
    <w:rsid w:val="00203B7A"/>
    <w:rsid w:val="00204470"/>
    <w:rsid w:val="00205EF7"/>
    <w:rsid w:val="00206B9D"/>
    <w:rsid w:val="00206F3A"/>
    <w:rsid w:val="00211535"/>
    <w:rsid w:val="002119A4"/>
    <w:rsid w:val="00220B42"/>
    <w:rsid w:val="00223260"/>
    <w:rsid w:val="00223AEA"/>
    <w:rsid w:val="00225AF5"/>
    <w:rsid w:val="002266B1"/>
    <w:rsid w:val="00227079"/>
    <w:rsid w:val="0023002B"/>
    <w:rsid w:val="002365EA"/>
    <w:rsid w:val="00236966"/>
    <w:rsid w:val="00240F86"/>
    <w:rsid w:val="0024637A"/>
    <w:rsid w:val="002474C3"/>
    <w:rsid w:val="00252D06"/>
    <w:rsid w:val="00252D56"/>
    <w:rsid w:val="00253EB9"/>
    <w:rsid w:val="00255BA7"/>
    <w:rsid w:val="0026108D"/>
    <w:rsid w:val="0026116D"/>
    <w:rsid w:val="0026229D"/>
    <w:rsid w:val="002661EC"/>
    <w:rsid w:val="002701B8"/>
    <w:rsid w:val="00273455"/>
    <w:rsid w:val="00274301"/>
    <w:rsid w:val="00277363"/>
    <w:rsid w:val="00281B0E"/>
    <w:rsid w:val="002852A7"/>
    <w:rsid w:val="0028552B"/>
    <w:rsid w:val="00286293"/>
    <w:rsid w:val="00290556"/>
    <w:rsid w:val="00292661"/>
    <w:rsid w:val="002A28A1"/>
    <w:rsid w:val="002A380D"/>
    <w:rsid w:val="002B1EBF"/>
    <w:rsid w:val="002B4D28"/>
    <w:rsid w:val="002B672A"/>
    <w:rsid w:val="002B7CEF"/>
    <w:rsid w:val="002C0CCE"/>
    <w:rsid w:val="002C2E01"/>
    <w:rsid w:val="002C382B"/>
    <w:rsid w:val="002C52DF"/>
    <w:rsid w:val="002C5438"/>
    <w:rsid w:val="002D10A7"/>
    <w:rsid w:val="002D157E"/>
    <w:rsid w:val="002D1BEB"/>
    <w:rsid w:val="002D3FCB"/>
    <w:rsid w:val="002D5223"/>
    <w:rsid w:val="002D73BB"/>
    <w:rsid w:val="002E04B9"/>
    <w:rsid w:val="002E3A2F"/>
    <w:rsid w:val="002E6B99"/>
    <w:rsid w:val="002E7A31"/>
    <w:rsid w:val="002E7F29"/>
    <w:rsid w:val="002F17C4"/>
    <w:rsid w:val="002F2E4F"/>
    <w:rsid w:val="002F7486"/>
    <w:rsid w:val="003000E5"/>
    <w:rsid w:val="0030279B"/>
    <w:rsid w:val="00305873"/>
    <w:rsid w:val="00305A42"/>
    <w:rsid w:val="00307931"/>
    <w:rsid w:val="0031193A"/>
    <w:rsid w:val="00315B3A"/>
    <w:rsid w:val="00321956"/>
    <w:rsid w:val="00325EAA"/>
    <w:rsid w:val="003307BA"/>
    <w:rsid w:val="003345D9"/>
    <w:rsid w:val="00336846"/>
    <w:rsid w:val="00341BA2"/>
    <w:rsid w:val="00341D1D"/>
    <w:rsid w:val="003442B3"/>
    <w:rsid w:val="003453E1"/>
    <w:rsid w:val="00346A9A"/>
    <w:rsid w:val="003534D4"/>
    <w:rsid w:val="00354F19"/>
    <w:rsid w:val="00357EE9"/>
    <w:rsid w:val="00360BC8"/>
    <w:rsid w:val="003614DE"/>
    <w:rsid w:val="003616EE"/>
    <w:rsid w:val="00366856"/>
    <w:rsid w:val="00367CE4"/>
    <w:rsid w:val="00370BA9"/>
    <w:rsid w:val="00372050"/>
    <w:rsid w:val="00372E1E"/>
    <w:rsid w:val="00372E8D"/>
    <w:rsid w:val="00373078"/>
    <w:rsid w:val="00375523"/>
    <w:rsid w:val="0037635C"/>
    <w:rsid w:val="00376821"/>
    <w:rsid w:val="003805B7"/>
    <w:rsid w:val="00380C9A"/>
    <w:rsid w:val="00381902"/>
    <w:rsid w:val="0038244E"/>
    <w:rsid w:val="0038564E"/>
    <w:rsid w:val="00391E26"/>
    <w:rsid w:val="003A119C"/>
    <w:rsid w:val="003A31E4"/>
    <w:rsid w:val="003A40F6"/>
    <w:rsid w:val="003A4159"/>
    <w:rsid w:val="003A7D83"/>
    <w:rsid w:val="003C22B5"/>
    <w:rsid w:val="003C2DD9"/>
    <w:rsid w:val="003C47F1"/>
    <w:rsid w:val="003C65EC"/>
    <w:rsid w:val="003D1F1A"/>
    <w:rsid w:val="003D22BA"/>
    <w:rsid w:val="003D2433"/>
    <w:rsid w:val="003D3650"/>
    <w:rsid w:val="003D4802"/>
    <w:rsid w:val="003D5841"/>
    <w:rsid w:val="003D5944"/>
    <w:rsid w:val="003E05D8"/>
    <w:rsid w:val="003E38BD"/>
    <w:rsid w:val="003E40A5"/>
    <w:rsid w:val="003E451E"/>
    <w:rsid w:val="003F466B"/>
    <w:rsid w:val="003F5C33"/>
    <w:rsid w:val="003F6F2A"/>
    <w:rsid w:val="003F7DED"/>
    <w:rsid w:val="004005BF"/>
    <w:rsid w:val="00402FA4"/>
    <w:rsid w:val="00403DA0"/>
    <w:rsid w:val="00406D5A"/>
    <w:rsid w:val="00407804"/>
    <w:rsid w:val="00412234"/>
    <w:rsid w:val="004154A2"/>
    <w:rsid w:val="00421BEE"/>
    <w:rsid w:val="00421ED0"/>
    <w:rsid w:val="00424B4C"/>
    <w:rsid w:val="00437A1E"/>
    <w:rsid w:val="00441E51"/>
    <w:rsid w:val="00443601"/>
    <w:rsid w:val="004461D7"/>
    <w:rsid w:val="004467B6"/>
    <w:rsid w:val="00447654"/>
    <w:rsid w:val="00452168"/>
    <w:rsid w:val="00453099"/>
    <w:rsid w:val="004601D7"/>
    <w:rsid w:val="00461C4E"/>
    <w:rsid w:val="00470B0B"/>
    <w:rsid w:val="004758B1"/>
    <w:rsid w:val="00476E0C"/>
    <w:rsid w:val="00481FA3"/>
    <w:rsid w:val="00482584"/>
    <w:rsid w:val="004912D7"/>
    <w:rsid w:val="00491EB7"/>
    <w:rsid w:val="0049395E"/>
    <w:rsid w:val="00493EF5"/>
    <w:rsid w:val="00495F38"/>
    <w:rsid w:val="00497BCD"/>
    <w:rsid w:val="004A22FD"/>
    <w:rsid w:val="004A257C"/>
    <w:rsid w:val="004A4CCC"/>
    <w:rsid w:val="004A6E67"/>
    <w:rsid w:val="004B4AF3"/>
    <w:rsid w:val="004B53D0"/>
    <w:rsid w:val="004B74F8"/>
    <w:rsid w:val="004B79FC"/>
    <w:rsid w:val="004B7B89"/>
    <w:rsid w:val="004C477F"/>
    <w:rsid w:val="004C484B"/>
    <w:rsid w:val="004C51B5"/>
    <w:rsid w:val="004C5296"/>
    <w:rsid w:val="004D1266"/>
    <w:rsid w:val="004D1291"/>
    <w:rsid w:val="004D28FA"/>
    <w:rsid w:val="004D2B1B"/>
    <w:rsid w:val="004D309E"/>
    <w:rsid w:val="004D622E"/>
    <w:rsid w:val="004D708F"/>
    <w:rsid w:val="004E17FF"/>
    <w:rsid w:val="004E362A"/>
    <w:rsid w:val="004F101F"/>
    <w:rsid w:val="005017D1"/>
    <w:rsid w:val="005069D7"/>
    <w:rsid w:val="00506EAC"/>
    <w:rsid w:val="00510408"/>
    <w:rsid w:val="00510C5A"/>
    <w:rsid w:val="005146F7"/>
    <w:rsid w:val="00520754"/>
    <w:rsid w:val="005217E6"/>
    <w:rsid w:val="005225D8"/>
    <w:rsid w:val="00522D84"/>
    <w:rsid w:val="00524449"/>
    <w:rsid w:val="00530186"/>
    <w:rsid w:val="0053106F"/>
    <w:rsid w:val="0053319B"/>
    <w:rsid w:val="00534F12"/>
    <w:rsid w:val="00536638"/>
    <w:rsid w:val="0053705F"/>
    <w:rsid w:val="00545A55"/>
    <w:rsid w:val="00545EA1"/>
    <w:rsid w:val="00553C8D"/>
    <w:rsid w:val="005566F9"/>
    <w:rsid w:val="00557390"/>
    <w:rsid w:val="00562702"/>
    <w:rsid w:val="00562EC7"/>
    <w:rsid w:val="0057184B"/>
    <w:rsid w:val="0057189A"/>
    <w:rsid w:val="005769CE"/>
    <w:rsid w:val="0058046B"/>
    <w:rsid w:val="00581638"/>
    <w:rsid w:val="00583132"/>
    <w:rsid w:val="00585D7E"/>
    <w:rsid w:val="00587585"/>
    <w:rsid w:val="0059051C"/>
    <w:rsid w:val="00591F1B"/>
    <w:rsid w:val="00593560"/>
    <w:rsid w:val="00595271"/>
    <w:rsid w:val="00595D69"/>
    <w:rsid w:val="00597C95"/>
    <w:rsid w:val="005A016A"/>
    <w:rsid w:val="005A4C77"/>
    <w:rsid w:val="005B03BB"/>
    <w:rsid w:val="005B080B"/>
    <w:rsid w:val="005B0EBA"/>
    <w:rsid w:val="005B1BD8"/>
    <w:rsid w:val="005B3C51"/>
    <w:rsid w:val="005B3F6E"/>
    <w:rsid w:val="005B51FB"/>
    <w:rsid w:val="005C14EE"/>
    <w:rsid w:val="005C51D3"/>
    <w:rsid w:val="005C5EAD"/>
    <w:rsid w:val="005C6C3D"/>
    <w:rsid w:val="005C7F3B"/>
    <w:rsid w:val="005D0F10"/>
    <w:rsid w:val="005D2E09"/>
    <w:rsid w:val="005D4D44"/>
    <w:rsid w:val="005E08A5"/>
    <w:rsid w:val="005E25E7"/>
    <w:rsid w:val="005E699F"/>
    <w:rsid w:val="005E709E"/>
    <w:rsid w:val="005F1ECD"/>
    <w:rsid w:val="005F366D"/>
    <w:rsid w:val="005F502C"/>
    <w:rsid w:val="005F5930"/>
    <w:rsid w:val="0060547C"/>
    <w:rsid w:val="006058B4"/>
    <w:rsid w:val="00605AEB"/>
    <w:rsid w:val="006067F7"/>
    <w:rsid w:val="00610363"/>
    <w:rsid w:val="00610C71"/>
    <w:rsid w:val="00614CE1"/>
    <w:rsid w:val="00615752"/>
    <w:rsid w:val="00616131"/>
    <w:rsid w:val="006257F0"/>
    <w:rsid w:val="00626A79"/>
    <w:rsid w:val="00641569"/>
    <w:rsid w:val="00645A67"/>
    <w:rsid w:val="006524EB"/>
    <w:rsid w:val="00654076"/>
    <w:rsid w:val="006609BC"/>
    <w:rsid w:val="00662A9E"/>
    <w:rsid w:val="0066753D"/>
    <w:rsid w:val="00673887"/>
    <w:rsid w:val="00676929"/>
    <w:rsid w:val="0068370C"/>
    <w:rsid w:val="00684260"/>
    <w:rsid w:val="006878AB"/>
    <w:rsid w:val="00690E53"/>
    <w:rsid w:val="006910E1"/>
    <w:rsid w:val="00691BE0"/>
    <w:rsid w:val="0069473B"/>
    <w:rsid w:val="006A097D"/>
    <w:rsid w:val="006A20EC"/>
    <w:rsid w:val="006A3227"/>
    <w:rsid w:val="006A6B4D"/>
    <w:rsid w:val="006A77C2"/>
    <w:rsid w:val="006B24C8"/>
    <w:rsid w:val="006B2EFE"/>
    <w:rsid w:val="006B4100"/>
    <w:rsid w:val="006B476A"/>
    <w:rsid w:val="006B4EE7"/>
    <w:rsid w:val="006B5AD0"/>
    <w:rsid w:val="006C05AA"/>
    <w:rsid w:val="006D23C6"/>
    <w:rsid w:val="006D5CA0"/>
    <w:rsid w:val="006D6744"/>
    <w:rsid w:val="006D6CC4"/>
    <w:rsid w:val="006E1363"/>
    <w:rsid w:val="006E2C70"/>
    <w:rsid w:val="006E6AFB"/>
    <w:rsid w:val="006F1052"/>
    <w:rsid w:val="006F2699"/>
    <w:rsid w:val="006F33D0"/>
    <w:rsid w:val="006F34D5"/>
    <w:rsid w:val="006F609F"/>
    <w:rsid w:val="007005FF"/>
    <w:rsid w:val="00700E30"/>
    <w:rsid w:val="00701098"/>
    <w:rsid w:val="00701DA1"/>
    <w:rsid w:val="0070314B"/>
    <w:rsid w:val="00704B20"/>
    <w:rsid w:val="0071094D"/>
    <w:rsid w:val="00710EB4"/>
    <w:rsid w:val="00711AC0"/>
    <w:rsid w:val="00714301"/>
    <w:rsid w:val="007161DB"/>
    <w:rsid w:val="00716974"/>
    <w:rsid w:val="007201BF"/>
    <w:rsid w:val="00726017"/>
    <w:rsid w:val="00730351"/>
    <w:rsid w:val="0073194C"/>
    <w:rsid w:val="007339A8"/>
    <w:rsid w:val="00736312"/>
    <w:rsid w:val="00736F38"/>
    <w:rsid w:val="00737E86"/>
    <w:rsid w:val="00742BD6"/>
    <w:rsid w:val="00742ED3"/>
    <w:rsid w:val="00743760"/>
    <w:rsid w:val="00750660"/>
    <w:rsid w:val="00751443"/>
    <w:rsid w:val="0075661F"/>
    <w:rsid w:val="0075677D"/>
    <w:rsid w:val="00761CF3"/>
    <w:rsid w:val="00763D65"/>
    <w:rsid w:val="0077399C"/>
    <w:rsid w:val="0077449A"/>
    <w:rsid w:val="00775765"/>
    <w:rsid w:val="00780D6A"/>
    <w:rsid w:val="0079031E"/>
    <w:rsid w:val="007904B1"/>
    <w:rsid w:val="00792280"/>
    <w:rsid w:val="00792875"/>
    <w:rsid w:val="00792ACE"/>
    <w:rsid w:val="007964C4"/>
    <w:rsid w:val="0079693A"/>
    <w:rsid w:val="007974C3"/>
    <w:rsid w:val="0079B096"/>
    <w:rsid w:val="007A2357"/>
    <w:rsid w:val="007A3989"/>
    <w:rsid w:val="007A4134"/>
    <w:rsid w:val="007B16B5"/>
    <w:rsid w:val="007B2197"/>
    <w:rsid w:val="007B2961"/>
    <w:rsid w:val="007B4E1E"/>
    <w:rsid w:val="007B5A2F"/>
    <w:rsid w:val="007C06E2"/>
    <w:rsid w:val="007C42DB"/>
    <w:rsid w:val="007C4A3F"/>
    <w:rsid w:val="007C53BB"/>
    <w:rsid w:val="007C5628"/>
    <w:rsid w:val="007C681A"/>
    <w:rsid w:val="007C7B04"/>
    <w:rsid w:val="007D3BAA"/>
    <w:rsid w:val="007E1E6F"/>
    <w:rsid w:val="007E691F"/>
    <w:rsid w:val="007E6E3D"/>
    <w:rsid w:val="007E796C"/>
    <w:rsid w:val="007E7DDE"/>
    <w:rsid w:val="007F1343"/>
    <w:rsid w:val="007F37A5"/>
    <w:rsid w:val="007F4CBB"/>
    <w:rsid w:val="00802989"/>
    <w:rsid w:val="00807576"/>
    <w:rsid w:val="00813A17"/>
    <w:rsid w:val="00813C6E"/>
    <w:rsid w:val="00816011"/>
    <w:rsid w:val="00817527"/>
    <w:rsid w:val="00817BBC"/>
    <w:rsid w:val="008203F3"/>
    <w:rsid w:val="008205D2"/>
    <w:rsid w:val="008208D0"/>
    <w:rsid w:val="008227DD"/>
    <w:rsid w:val="00825FB5"/>
    <w:rsid w:val="00826C82"/>
    <w:rsid w:val="0083174E"/>
    <w:rsid w:val="008348E0"/>
    <w:rsid w:val="00835183"/>
    <w:rsid w:val="00845FBE"/>
    <w:rsid w:val="00850634"/>
    <w:rsid w:val="00850B0C"/>
    <w:rsid w:val="0085114F"/>
    <w:rsid w:val="00851932"/>
    <w:rsid w:val="0085538F"/>
    <w:rsid w:val="00857C7D"/>
    <w:rsid w:val="00857E47"/>
    <w:rsid w:val="00860489"/>
    <w:rsid w:val="00860811"/>
    <w:rsid w:val="00873973"/>
    <w:rsid w:val="00875972"/>
    <w:rsid w:val="008762E9"/>
    <w:rsid w:val="008768CA"/>
    <w:rsid w:val="00877BB6"/>
    <w:rsid w:val="00881419"/>
    <w:rsid w:val="00883449"/>
    <w:rsid w:val="0088482E"/>
    <w:rsid w:val="00885ED5"/>
    <w:rsid w:val="00887D0D"/>
    <w:rsid w:val="00890080"/>
    <w:rsid w:val="00890FB6"/>
    <w:rsid w:val="00891170"/>
    <w:rsid w:val="00893C52"/>
    <w:rsid w:val="00896B46"/>
    <w:rsid w:val="0089790A"/>
    <w:rsid w:val="008A00DD"/>
    <w:rsid w:val="008A1904"/>
    <w:rsid w:val="008A2309"/>
    <w:rsid w:val="008A23D2"/>
    <w:rsid w:val="008A25ED"/>
    <w:rsid w:val="008A40E2"/>
    <w:rsid w:val="008A4D25"/>
    <w:rsid w:val="008B1210"/>
    <w:rsid w:val="008B1722"/>
    <w:rsid w:val="008B6619"/>
    <w:rsid w:val="008C55F1"/>
    <w:rsid w:val="008D5418"/>
    <w:rsid w:val="008D5BDF"/>
    <w:rsid w:val="008E0931"/>
    <w:rsid w:val="008E1B7A"/>
    <w:rsid w:val="008E42B7"/>
    <w:rsid w:val="008E4FB1"/>
    <w:rsid w:val="008F0C5E"/>
    <w:rsid w:val="008F4607"/>
    <w:rsid w:val="008F5BA8"/>
    <w:rsid w:val="008F6001"/>
    <w:rsid w:val="008F65AA"/>
    <w:rsid w:val="008F6D8B"/>
    <w:rsid w:val="00900E29"/>
    <w:rsid w:val="009011FE"/>
    <w:rsid w:val="00904E52"/>
    <w:rsid w:val="00906581"/>
    <w:rsid w:val="00913685"/>
    <w:rsid w:val="00913EE3"/>
    <w:rsid w:val="00915174"/>
    <w:rsid w:val="00915E75"/>
    <w:rsid w:val="0092165E"/>
    <w:rsid w:val="00923C8C"/>
    <w:rsid w:val="009249B7"/>
    <w:rsid w:val="00926112"/>
    <w:rsid w:val="00927B61"/>
    <w:rsid w:val="0093271E"/>
    <w:rsid w:val="00932CE7"/>
    <w:rsid w:val="009364E8"/>
    <w:rsid w:val="00936A22"/>
    <w:rsid w:val="00936B0E"/>
    <w:rsid w:val="00936F85"/>
    <w:rsid w:val="0094354F"/>
    <w:rsid w:val="00944841"/>
    <w:rsid w:val="0095045E"/>
    <w:rsid w:val="009506B1"/>
    <w:rsid w:val="009517C2"/>
    <w:rsid w:val="009535B0"/>
    <w:rsid w:val="009558C7"/>
    <w:rsid w:val="009565B2"/>
    <w:rsid w:val="00961CF9"/>
    <w:rsid w:val="00964425"/>
    <w:rsid w:val="00964D7A"/>
    <w:rsid w:val="009668E1"/>
    <w:rsid w:val="009669CB"/>
    <w:rsid w:val="0096754C"/>
    <w:rsid w:val="009702AF"/>
    <w:rsid w:val="00970368"/>
    <w:rsid w:val="0097294F"/>
    <w:rsid w:val="00972C09"/>
    <w:rsid w:val="00972E6F"/>
    <w:rsid w:val="0097496F"/>
    <w:rsid w:val="009845B2"/>
    <w:rsid w:val="00984879"/>
    <w:rsid w:val="009918E7"/>
    <w:rsid w:val="00993139"/>
    <w:rsid w:val="00995210"/>
    <w:rsid w:val="009965A9"/>
    <w:rsid w:val="009A13A6"/>
    <w:rsid w:val="009A1425"/>
    <w:rsid w:val="009A2FCC"/>
    <w:rsid w:val="009A4485"/>
    <w:rsid w:val="009A7D3A"/>
    <w:rsid w:val="009B0396"/>
    <w:rsid w:val="009B0A4F"/>
    <w:rsid w:val="009B357C"/>
    <w:rsid w:val="009B4261"/>
    <w:rsid w:val="009C06B5"/>
    <w:rsid w:val="009C205E"/>
    <w:rsid w:val="009C409B"/>
    <w:rsid w:val="009C6C31"/>
    <w:rsid w:val="009D0972"/>
    <w:rsid w:val="009D102D"/>
    <w:rsid w:val="009D1036"/>
    <w:rsid w:val="009D323E"/>
    <w:rsid w:val="009D6EB0"/>
    <w:rsid w:val="009D7302"/>
    <w:rsid w:val="009E11EF"/>
    <w:rsid w:val="009E1584"/>
    <w:rsid w:val="009E165E"/>
    <w:rsid w:val="009E34AB"/>
    <w:rsid w:val="009E3682"/>
    <w:rsid w:val="009F0B74"/>
    <w:rsid w:val="009F3485"/>
    <w:rsid w:val="009F573B"/>
    <w:rsid w:val="009F6C47"/>
    <w:rsid w:val="009F7D70"/>
    <w:rsid w:val="00A0140A"/>
    <w:rsid w:val="00A01856"/>
    <w:rsid w:val="00A03632"/>
    <w:rsid w:val="00A03F04"/>
    <w:rsid w:val="00A066DB"/>
    <w:rsid w:val="00A07C68"/>
    <w:rsid w:val="00A10FC0"/>
    <w:rsid w:val="00A16C78"/>
    <w:rsid w:val="00A1708F"/>
    <w:rsid w:val="00A203BC"/>
    <w:rsid w:val="00A219A9"/>
    <w:rsid w:val="00A22511"/>
    <w:rsid w:val="00A24739"/>
    <w:rsid w:val="00A276E6"/>
    <w:rsid w:val="00A312C9"/>
    <w:rsid w:val="00A327FD"/>
    <w:rsid w:val="00A34938"/>
    <w:rsid w:val="00A354BB"/>
    <w:rsid w:val="00A37ABD"/>
    <w:rsid w:val="00A40E2A"/>
    <w:rsid w:val="00A477D4"/>
    <w:rsid w:val="00A50136"/>
    <w:rsid w:val="00A50CC1"/>
    <w:rsid w:val="00A5399A"/>
    <w:rsid w:val="00A547E0"/>
    <w:rsid w:val="00A570A5"/>
    <w:rsid w:val="00A6006C"/>
    <w:rsid w:val="00A601AE"/>
    <w:rsid w:val="00A647FD"/>
    <w:rsid w:val="00A64D1D"/>
    <w:rsid w:val="00A64FAE"/>
    <w:rsid w:val="00A65FCB"/>
    <w:rsid w:val="00A73594"/>
    <w:rsid w:val="00A74791"/>
    <w:rsid w:val="00A77C53"/>
    <w:rsid w:val="00A80551"/>
    <w:rsid w:val="00A809DB"/>
    <w:rsid w:val="00A831B7"/>
    <w:rsid w:val="00A910F2"/>
    <w:rsid w:val="00A974AC"/>
    <w:rsid w:val="00A97A30"/>
    <w:rsid w:val="00AA06D0"/>
    <w:rsid w:val="00AA2E35"/>
    <w:rsid w:val="00AA345B"/>
    <w:rsid w:val="00AA4EEB"/>
    <w:rsid w:val="00AA669F"/>
    <w:rsid w:val="00AB118C"/>
    <w:rsid w:val="00AB2035"/>
    <w:rsid w:val="00AB2EBE"/>
    <w:rsid w:val="00AB4A98"/>
    <w:rsid w:val="00AB4DED"/>
    <w:rsid w:val="00AB77B5"/>
    <w:rsid w:val="00AC01AC"/>
    <w:rsid w:val="00AC0442"/>
    <w:rsid w:val="00AC0459"/>
    <w:rsid w:val="00AD0656"/>
    <w:rsid w:val="00AD245F"/>
    <w:rsid w:val="00AD6FCF"/>
    <w:rsid w:val="00AE0D23"/>
    <w:rsid w:val="00AE2F28"/>
    <w:rsid w:val="00AF2554"/>
    <w:rsid w:val="00AF2B4A"/>
    <w:rsid w:val="00B02988"/>
    <w:rsid w:val="00B03EC2"/>
    <w:rsid w:val="00B04018"/>
    <w:rsid w:val="00B051C9"/>
    <w:rsid w:val="00B067E5"/>
    <w:rsid w:val="00B06E80"/>
    <w:rsid w:val="00B1225B"/>
    <w:rsid w:val="00B16C5A"/>
    <w:rsid w:val="00B20FBE"/>
    <w:rsid w:val="00B258BC"/>
    <w:rsid w:val="00B314B6"/>
    <w:rsid w:val="00B337D9"/>
    <w:rsid w:val="00B33E1C"/>
    <w:rsid w:val="00B36E85"/>
    <w:rsid w:val="00B372A2"/>
    <w:rsid w:val="00B43B59"/>
    <w:rsid w:val="00B45FAD"/>
    <w:rsid w:val="00B46FDB"/>
    <w:rsid w:val="00B4747C"/>
    <w:rsid w:val="00B479DA"/>
    <w:rsid w:val="00B5612B"/>
    <w:rsid w:val="00B5706A"/>
    <w:rsid w:val="00B57C84"/>
    <w:rsid w:val="00B608D1"/>
    <w:rsid w:val="00B62092"/>
    <w:rsid w:val="00B62CC2"/>
    <w:rsid w:val="00B640C9"/>
    <w:rsid w:val="00B658AE"/>
    <w:rsid w:val="00B65F34"/>
    <w:rsid w:val="00B67049"/>
    <w:rsid w:val="00B700C2"/>
    <w:rsid w:val="00B76557"/>
    <w:rsid w:val="00B76CFB"/>
    <w:rsid w:val="00B806EA"/>
    <w:rsid w:val="00B8208C"/>
    <w:rsid w:val="00B90883"/>
    <w:rsid w:val="00B908F8"/>
    <w:rsid w:val="00B932FD"/>
    <w:rsid w:val="00B94DDD"/>
    <w:rsid w:val="00B96F36"/>
    <w:rsid w:val="00BA1D04"/>
    <w:rsid w:val="00BA2ED5"/>
    <w:rsid w:val="00BA67D2"/>
    <w:rsid w:val="00BB1CFC"/>
    <w:rsid w:val="00BB7BB0"/>
    <w:rsid w:val="00BC1306"/>
    <w:rsid w:val="00BC3E41"/>
    <w:rsid w:val="00BD0CCF"/>
    <w:rsid w:val="00BD626B"/>
    <w:rsid w:val="00BD63B8"/>
    <w:rsid w:val="00BE019D"/>
    <w:rsid w:val="00BE55FE"/>
    <w:rsid w:val="00BE584F"/>
    <w:rsid w:val="00BE71CF"/>
    <w:rsid w:val="00BF0D71"/>
    <w:rsid w:val="00BF5BBF"/>
    <w:rsid w:val="00BF5FF7"/>
    <w:rsid w:val="00C00565"/>
    <w:rsid w:val="00C01D34"/>
    <w:rsid w:val="00C06710"/>
    <w:rsid w:val="00C06857"/>
    <w:rsid w:val="00C07473"/>
    <w:rsid w:val="00C10D33"/>
    <w:rsid w:val="00C17AC6"/>
    <w:rsid w:val="00C21B21"/>
    <w:rsid w:val="00C242D7"/>
    <w:rsid w:val="00C24993"/>
    <w:rsid w:val="00C32135"/>
    <w:rsid w:val="00C352AA"/>
    <w:rsid w:val="00C4734F"/>
    <w:rsid w:val="00C50CAA"/>
    <w:rsid w:val="00C56CB4"/>
    <w:rsid w:val="00C57F38"/>
    <w:rsid w:val="00C63710"/>
    <w:rsid w:val="00C65A97"/>
    <w:rsid w:val="00C668C4"/>
    <w:rsid w:val="00C67329"/>
    <w:rsid w:val="00C67891"/>
    <w:rsid w:val="00C67E0F"/>
    <w:rsid w:val="00C67EED"/>
    <w:rsid w:val="00C7283C"/>
    <w:rsid w:val="00C72FE8"/>
    <w:rsid w:val="00C851C1"/>
    <w:rsid w:val="00C8601F"/>
    <w:rsid w:val="00C930B3"/>
    <w:rsid w:val="00C963AD"/>
    <w:rsid w:val="00CA2502"/>
    <w:rsid w:val="00CA36D3"/>
    <w:rsid w:val="00CA4014"/>
    <w:rsid w:val="00CB07C2"/>
    <w:rsid w:val="00CB10FA"/>
    <w:rsid w:val="00CB497D"/>
    <w:rsid w:val="00CB5A56"/>
    <w:rsid w:val="00CB7084"/>
    <w:rsid w:val="00CC1732"/>
    <w:rsid w:val="00CC3703"/>
    <w:rsid w:val="00CD0528"/>
    <w:rsid w:val="00CD3150"/>
    <w:rsid w:val="00CD63E1"/>
    <w:rsid w:val="00CD6886"/>
    <w:rsid w:val="00CD738F"/>
    <w:rsid w:val="00CE0034"/>
    <w:rsid w:val="00CE15D4"/>
    <w:rsid w:val="00CE282B"/>
    <w:rsid w:val="00CF3B76"/>
    <w:rsid w:val="00CF5091"/>
    <w:rsid w:val="00CF5FA7"/>
    <w:rsid w:val="00D00B03"/>
    <w:rsid w:val="00D01F21"/>
    <w:rsid w:val="00D02DF3"/>
    <w:rsid w:val="00D1229C"/>
    <w:rsid w:val="00D13517"/>
    <w:rsid w:val="00D17058"/>
    <w:rsid w:val="00D173D0"/>
    <w:rsid w:val="00D22CC1"/>
    <w:rsid w:val="00D303C5"/>
    <w:rsid w:val="00D32721"/>
    <w:rsid w:val="00D35ABF"/>
    <w:rsid w:val="00D36CA4"/>
    <w:rsid w:val="00D370CC"/>
    <w:rsid w:val="00D3727A"/>
    <w:rsid w:val="00D43931"/>
    <w:rsid w:val="00D43BD2"/>
    <w:rsid w:val="00D44C3D"/>
    <w:rsid w:val="00D458A0"/>
    <w:rsid w:val="00D47380"/>
    <w:rsid w:val="00D52EF5"/>
    <w:rsid w:val="00D55448"/>
    <w:rsid w:val="00D6259E"/>
    <w:rsid w:val="00D625FD"/>
    <w:rsid w:val="00D72C48"/>
    <w:rsid w:val="00D73570"/>
    <w:rsid w:val="00D80A06"/>
    <w:rsid w:val="00D846EB"/>
    <w:rsid w:val="00D85217"/>
    <w:rsid w:val="00D85A81"/>
    <w:rsid w:val="00DA4773"/>
    <w:rsid w:val="00DA5947"/>
    <w:rsid w:val="00DB0E9D"/>
    <w:rsid w:val="00DB4A4E"/>
    <w:rsid w:val="00DB776B"/>
    <w:rsid w:val="00DB7D8D"/>
    <w:rsid w:val="00DC1739"/>
    <w:rsid w:val="00DC234F"/>
    <w:rsid w:val="00DC33E7"/>
    <w:rsid w:val="00DD3CA6"/>
    <w:rsid w:val="00DD75AE"/>
    <w:rsid w:val="00DE4058"/>
    <w:rsid w:val="00DE4519"/>
    <w:rsid w:val="00DE5D74"/>
    <w:rsid w:val="00DF1253"/>
    <w:rsid w:val="00DF26DD"/>
    <w:rsid w:val="00DF6732"/>
    <w:rsid w:val="00DF7D0F"/>
    <w:rsid w:val="00E02075"/>
    <w:rsid w:val="00E028D1"/>
    <w:rsid w:val="00E050BC"/>
    <w:rsid w:val="00E076E1"/>
    <w:rsid w:val="00E169A4"/>
    <w:rsid w:val="00E2348F"/>
    <w:rsid w:val="00E23B55"/>
    <w:rsid w:val="00E24520"/>
    <w:rsid w:val="00E248EB"/>
    <w:rsid w:val="00E25474"/>
    <w:rsid w:val="00E27C45"/>
    <w:rsid w:val="00E31441"/>
    <w:rsid w:val="00E32532"/>
    <w:rsid w:val="00E33511"/>
    <w:rsid w:val="00E379A9"/>
    <w:rsid w:val="00E41225"/>
    <w:rsid w:val="00E4170B"/>
    <w:rsid w:val="00E41893"/>
    <w:rsid w:val="00E434F4"/>
    <w:rsid w:val="00E43EC1"/>
    <w:rsid w:val="00E4439B"/>
    <w:rsid w:val="00E44B07"/>
    <w:rsid w:val="00E462F3"/>
    <w:rsid w:val="00E51669"/>
    <w:rsid w:val="00E5631E"/>
    <w:rsid w:val="00E6088F"/>
    <w:rsid w:val="00E628C8"/>
    <w:rsid w:val="00E70E4A"/>
    <w:rsid w:val="00E7319D"/>
    <w:rsid w:val="00E74253"/>
    <w:rsid w:val="00E762ED"/>
    <w:rsid w:val="00E77037"/>
    <w:rsid w:val="00E82871"/>
    <w:rsid w:val="00E83BEF"/>
    <w:rsid w:val="00E84BF7"/>
    <w:rsid w:val="00E95961"/>
    <w:rsid w:val="00E96CE2"/>
    <w:rsid w:val="00EA1DDA"/>
    <w:rsid w:val="00EA24C4"/>
    <w:rsid w:val="00EA31C8"/>
    <w:rsid w:val="00EA3955"/>
    <w:rsid w:val="00EA6DDC"/>
    <w:rsid w:val="00EB713C"/>
    <w:rsid w:val="00EC433F"/>
    <w:rsid w:val="00EC676D"/>
    <w:rsid w:val="00ED29E4"/>
    <w:rsid w:val="00ED6835"/>
    <w:rsid w:val="00ED6C52"/>
    <w:rsid w:val="00EE3410"/>
    <w:rsid w:val="00EF59C0"/>
    <w:rsid w:val="00EF6EF5"/>
    <w:rsid w:val="00F02813"/>
    <w:rsid w:val="00F05E95"/>
    <w:rsid w:val="00F1050C"/>
    <w:rsid w:val="00F1121C"/>
    <w:rsid w:val="00F11894"/>
    <w:rsid w:val="00F11970"/>
    <w:rsid w:val="00F11BF0"/>
    <w:rsid w:val="00F122A3"/>
    <w:rsid w:val="00F13A7B"/>
    <w:rsid w:val="00F20F50"/>
    <w:rsid w:val="00F2365C"/>
    <w:rsid w:val="00F2421A"/>
    <w:rsid w:val="00F27202"/>
    <w:rsid w:val="00F275C1"/>
    <w:rsid w:val="00F3080C"/>
    <w:rsid w:val="00F31CF2"/>
    <w:rsid w:val="00F31E37"/>
    <w:rsid w:val="00F326A9"/>
    <w:rsid w:val="00F32DF2"/>
    <w:rsid w:val="00F33800"/>
    <w:rsid w:val="00F340AD"/>
    <w:rsid w:val="00F3513A"/>
    <w:rsid w:val="00F40A79"/>
    <w:rsid w:val="00F435E3"/>
    <w:rsid w:val="00F512FF"/>
    <w:rsid w:val="00F5141A"/>
    <w:rsid w:val="00F548B8"/>
    <w:rsid w:val="00F54FA4"/>
    <w:rsid w:val="00F57804"/>
    <w:rsid w:val="00F60C9A"/>
    <w:rsid w:val="00F63CEC"/>
    <w:rsid w:val="00F67119"/>
    <w:rsid w:val="00F7178E"/>
    <w:rsid w:val="00F767FF"/>
    <w:rsid w:val="00F76CB4"/>
    <w:rsid w:val="00F77808"/>
    <w:rsid w:val="00F80F23"/>
    <w:rsid w:val="00F81FB6"/>
    <w:rsid w:val="00F82C04"/>
    <w:rsid w:val="00F8662F"/>
    <w:rsid w:val="00F86E42"/>
    <w:rsid w:val="00F8747E"/>
    <w:rsid w:val="00F87769"/>
    <w:rsid w:val="00F9037C"/>
    <w:rsid w:val="00F95AB1"/>
    <w:rsid w:val="00F97376"/>
    <w:rsid w:val="00FA19CC"/>
    <w:rsid w:val="00FA23C0"/>
    <w:rsid w:val="00FA56FB"/>
    <w:rsid w:val="00FB0022"/>
    <w:rsid w:val="00FB659D"/>
    <w:rsid w:val="00FB6AE2"/>
    <w:rsid w:val="00FB7950"/>
    <w:rsid w:val="00FC6D5A"/>
    <w:rsid w:val="00FD08E9"/>
    <w:rsid w:val="00FD3689"/>
    <w:rsid w:val="00FE03F0"/>
    <w:rsid w:val="00FE32C8"/>
    <w:rsid w:val="00FF0E06"/>
    <w:rsid w:val="00FF6C77"/>
    <w:rsid w:val="01C10EA7"/>
    <w:rsid w:val="0213EA33"/>
    <w:rsid w:val="028D2044"/>
    <w:rsid w:val="02D104A9"/>
    <w:rsid w:val="057E0498"/>
    <w:rsid w:val="080836DC"/>
    <w:rsid w:val="0926A129"/>
    <w:rsid w:val="0940B067"/>
    <w:rsid w:val="0CC895FF"/>
    <w:rsid w:val="0D443B52"/>
    <w:rsid w:val="0D6E3AB6"/>
    <w:rsid w:val="0F028779"/>
    <w:rsid w:val="0F3849A1"/>
    <w:rsid w:val="0F616064"/>
    <w:rsid w:val="0FEF5A40"/>
    <w:rsid w:val="100177F5"/>
    <w:rsid w:val="10AF8484"/>
    <w:rsid w:val="112633DC"/>
    <w:rsid w:val="1173E6AF"/>
    <w:rsid w:val="14A40BCC"/>
    <w:rsid w:val="18174D6A"/>
    <w:rsid w:val="1DF57D9B"/>
    <w:rsid w:val="1EBBF1DC"/>
    <w:rsid w:val="1F3FDDB4"/>
    <w:rsid w:val="2157345D"/>
    <w:rsid w:val="23977A69"/>
    <w:rsid w:val="23ACFCF2"/>
    <w:rsid w:val="244835CC"/>
    <w:rsid w:val="24E96012"/>
    <w:rsid w:val="2575DD11"/>
    <w:rsid w:val="25B92EBA"/>
    <w:rsid w:val="28CFEE03"/>
    <w:rsid w:val="298F2515"/>
    <w:rsid w:val="2A4F8100"/>
    <w:rsid w:val="2B28A661"/>
    <w:rsid w:val="2D3D34AC"/>
    <w:rsid w:val="2D59B4EA"/>
    <w:rsid w:val="2E87A578"/>
    <w:rsid w:val="2F5A6228"/>
    <w:rsid w:val="3235EED8"/>
    <w:rsid w:val="3752FC60"/>
    <w:rsid w:val="376E1038"/>
    <w:rsid w:val="37D942E1"/>
    <w:rsid w:val="37F0F998"/>
    <w:rsid w:val="380683FC"/>
    <w:rsid w:val="39636CDA"/>
    <w:rsid w:val="39DD83FA"/>
    <w:rsid w:val="3A05FC27"/>
    <w:rsid w:val="3AD43FB6"/>
    <w:rsid w:val="3AEA8451"/>
    <w:rsid w:val="3B322A35"/>
    <w:rsid w:val="3BE7D5C8"/>
    <w:rsid w:val="3CF32B3F"/>
    <w:rsid w:val="3D4E804C"/>
    <w:rsid w:val="401B755E"/>
    <w:rsid w:val="41469E30"/>
    <w:rsid w:val="42D64149"/>
    <w:rsid w:val="4336151B"/>
    <w:rsid w:val="434A41D3"/>
    <w:rsid w:val="455B4826"/>
    <w:rsid w:val="48A4A646"/>
    <w:rsid w:val="48A4C234"/>
    <w:rsid w:val="48E4947C"/>
    <w:rsid w:val="49FF0184"/>
    <w:rsid w:val="4A1447E8"/>
    <w:rsid w:val="4A627227"/>
    <w:rsid w:val="4A6CC477"/>
    <w:rsid w:val="4C3C1C42"/>
    <w:rsid w:val="4F42672A"/>
    <w:rsid w:val="4F70A938"/>
    <w:rsid w:val="504435FE"/>
    <w:rsid w:val="506009EC"/>
    <w:rsid w:val="51B82FF6"/>
    <w:rsid w:val="547489D3"/>
    <w:rsid w:val="54B21CF6"/>
    <w:rsid w:val="55D9EF29"/>
    <w:rsid w:val="560D327C"/>
    <w:rsid w:val="59505C3A"/>
    <w:rsid w:val="59F716EE"/>
    <w:rsid w:val="5C8BE439"/>
    <w:rsid w:val="5D17212B"/>
    <w:rsid w:val="5D281372"/>
    <w:rsid w:val="60D8CB60"/>
    <w:rsid w:val="60EAC379"/>
    <w:rsid w:val="64558997"/>
    <w:rsid w:val="65E5B023"/>
    <w:rsid w:val="65FEC6CA"/>
    <w:rsid w:val="68061DAB"/>
    <w:rsid w:val="69977D29"/>
    <w:rsid w:val="6A207C17"/>
    <w:rsid w:val="6A4D218E"/>
    <w:rsid w:val="6B111651"/>
    <w:rsid w:val="6C90910F"/>
    <w:rsid w:val="6CA3CE0D"/>
    <w:rsid w:val="6CE6908C"/>
    <w:rsid w:val="6EC83421"/>
    <w:rsid w:val="6EF74738"/>
    <w:rsid w:val="6FE2DBDC"/>
    <w:rsid w:val="702F9FF8"/>
    <w:rsid w:val="71F42898"/>
    <w:rsid w:val="759615CD"/>
    <w:rsid w:val="75A06813"/>
    <w:rsid w:val="7686A64E"/>
    <w:rsid w:val="77617A36"/>
    <w:rsid w:val="77F6AC5F"/>
    <w:rsid w:val="782EACF0"/>
    <w:rsid w:val="7898FD77"/>
    <w:rsid w:val="79905DD0"/>
    <w:rsid w:val="7B57FF22"/>
    <w:rsid w:val="7B597C67"/>
    <w:rsid w:val="7BEC9146"/>
    <w:rsid w:val="7D0E723D"/>
    <w:rsid w:val="7D2E6D33"/>
    <w:rsid w:val="7D8FDDD6"/>
    <w:rsid w:val="7F0DEE72"/>
    <w:rsid w:val="7F4EB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D3484"/>
  <w15:docId w15:val="{1AC3F142-0195-40B3-97ED-2A2C9122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CE2"/>
    <w:pPr>
      <w:spacing w:after="160"/>
    </w:pPr>
  </w:style>
  <w:style w:type="paragraph" w:styleId="Titre1">
    <w:name w:val="heading 1"/>
    <w:basedOn w:val="Normal"/>
    <w:next w:val="Normal"/>
    <w:link w:val="Titre1Car"/>
    <w:uiPriority w:val="9"/>
    <w:qFormat/>
    <w:rsid w:val="00CE282B"/>
    <w:pPr>
      <w:pBdr>
        <w:top w:val="single" w:sz="24" w:space="0" w:color="4B4FE1"/>
        <w:left w:val="single" w:sz="24" w:space="0" w:color="4B4FE1"/>
        <w:bottom w:val="single" w:sz="24" w:space="0" w:color="4B4FE1"/>
        <w:right w:val="single" w:sz="24" w:space="0" w:color="4B4FE1"/>
      </w:pBdr>
      <w:shd w:val="clear" w:color="auto" w:fill="4B4FE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7084"/>
    <w:pPr>
      <w:pBdr>
        <w:top w:val="single" w:sz="24" w:space="0" w:color="DBDBF9" w:themeColor="accent1" w:themeTint="33"/>
        <w:left w:val="single" w:sz="24" w:space="0" w:color="DBDBF9" w:themeColor="accent1" w:themeTint="33"/>
        <w:bottom w:val="single" w:sz="24" w:space="0" w:color="DBDBF9" w:themeColor="accent1" w:themeTint="33"/>
        <w:right w:val="single" w:sz="24" w:space="0" w:color="DBDBF9" w:themeColor="accent1" w:themeTint="33"/>
      </w:pBdr>
      <w:shd w:val="clear" w:color="auto" w:fill="DBDB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5706A"/>
    <w:pPr>
      <w:pBdr>
        <w:top w:val="single" w:sz="6" w:space="2" w:color="4B4FE1" w:themeColor="accent1"/>
      </w:pBdr>
      <w:spacing w:before="300" w:after="0"/>
      <w:outlineLvl w:val="2"/>
    </w:pPr>
    <w:rPr>
      <w:caps/>
      <w:color w:val="15187F" w:themeColor="accent1" w:themeShade="7F"/>
      <w:spacing w:val="15"/>
      <w:sz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084"/>
    <w:pPr>
      <w:pBdr>
        <w:top w:val="dotted" w:sz="6" w:space="2" w:color="4B4FE1" w:themeColor="accent1"/>
      </w:pBdr>
      <w:spacing w:before="200" w:after="0"/>
      <w:outlineLvl w:val="3"/>
    </w:pPr>
    <w:rPr>
      <w:caps/>
      <w:color w:val="2023C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084"/>
    <w:pPr>
      <w:pBdr>
        <w:bottom w:val="single" w:sz="6" w:space="1" w:color="4B4FE1" w:themeColor="accent1"/>
      </w:pBdr>
      <w:spacing w:before="200" w:after="0"/>
      <w:outlineLvl w:val="4"/>
    </w:pPr>
    <w:rPr>
      <w:caps/>
      <w:color w:val="2023C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084"/>
    <w:pPr>
      <w:pBdr>
        <w:bottom w:val="dotted" w:sz="6" w:space="1" w:color="4B4FE1" w:themeColor="accent1"/>
      </w:pBdr>
      <w:spacing w:before="200" w:after="0"/>
      <w:outlineLvl w:val="5"/>
    </w:pPr>
    <w:rPr>
      <w:caps/>
      <w:color w:val="2023C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084"/>
    <w:pPr>
      <w:spacing w:before="200" w:after="0"/>
      <w:outlineLvl w:val="6"/>
    </w:pPr>
    <w:rPr>
      <w:caps/>
      <w:color w:val="2023C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08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08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7084"/>
    <w:pPr>
      <w:spacing w:before="0" w:after="0"/>
    </w:pPr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708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table" w:customStyle="1" w:styleId="a">
    <w:basedOn w:val="TableauNormal"/>
    <w:tblPr>
      <w:tblStyleRowBandSize w:val="1"/>
      <w:tblStyleColBandSize w:val="1"/>
      <w:tblInd w:w="0" w:type="nil"/>
    </w:tblPr>
  </w:style>
  <w:style w:type="table" w:customStyle="1" w:styleId="a0">
    <w:basedOn w:val="TableauNormal"/>
    <w:tblPr>
      <w:tblStyleRowBandSize w:val="1"/>
      <w:tblStyleColBandSize w:val="1"/>
      <w:tblInd w:w="0" w:type="nil"/>
    </w:tblPr>
  </w:style>
  <w:style w:type="table" w:customStyle="1" w:styleId="a1">
    <w:basedOn w:val="TableauNormal"/>
    <w:tblPr>
      <w:tblStyleRowBandSize w:val="1"/>
      <w:tblStyleColBandSize w:val="1"/>
      <w:tblInd w:w="0" w:type="nil"/>
    </w:tblPr>
  </w:style>
  <w:style w:type="table" w:customStyle="1" w:styleId="a2">
    <w:basedOn w:val="TableauNormal"/>
    <w:tblPr>
      <w:tblStyleRowBandSize w:val="1"/>
      <w:tblStyleColBandSize w:val="1"/>
      <w:tblInd w:w="0" w:type="nil"/>
    </w:tblPr>
  </w:style>
  <w:style w:type="table" w:customStyle="1" w:styleId="a3">
    <w:basedOn w:val="TableauNormal"/>
    <w:tblPr>
      <w:tblStyleRowBandSize w:val="1"/>
      <w:tblStyleColBandSize w:val="1"/>
      <w:tblInd w:w="0" w:type="nil"/>
    </w:tblPr>
  </w:style>
  <w:style w:type="table" w:customStyle="1" w:styleId="a4">
    <w:basedOn w:val="TableauNormal"/>
    <w:tblPr>
      <w:tblStyleRowBandSize w:val="1"/>
      <w:tblStyleColBandSize w:val="1"/>
      <w:tblInd w:w="0" w:type="nil"/>
    </w:tblPr>
  </w:style>
  <w:style w:type="table" w:customStyle="1" w:styleId="a5">
    <w:basedOn w:val="TableauNormal"/>
    <w:tblPr>
      <w:tblStyleRowBandSize w:val="1"/>
      <w:tblStyleColBandSize w:val="1"/>
      <w:tblInd w:w="0" w:type="nil"/>
    </w:tblPr>
  </w:style>
  <w:style w:type="table" w:customStyle="1" w:styleId="a6">
    <w:basedOn w:val="TableauNormal"/>
    <w:tblPr>
      <w:tblStyleRowBandSize w:val="1"/>
      <w:tblStyleColBandSize w:val="1"/>
      <w:tblInd w:w="0" w:type="nil"/>
    </w:tblPr>
  </w:style>
  <w:style w:type="table" w:customStyle="1" w:styleId="a7">
    <w:basedOn w:val="TableauNormal"/>
    <w:tblPr>
      <w:tblStyleRowBandSize w:val="1"/>
      <w:tblStyleColBandSize w:val="1"/>
      <w:tblInd w:w="0" w:type="nil"/>
    </w:tblPr>
  </w:style>
  <w:style w:type="table" w:customStyle="1" w:styleId="a8">
    <w:basedOn w:val="TableauNormal"/>
    <w:tblPr>
      <w:tblStyleRowBandSize w:val="1"/>
      <w:tblStyleColBandSize w:val="1"/>
      <w:tblInd w:w="0" w:type="nil"/>
    </w:tblPr>
  </w:style>
  <w:style w:type="table" w:customStyle="1" w:styleId="a9">
    <w:basedOn w:val="TableauNormal"/>
    <w:tblPr>
      <w:tblStyleRowBandSize w:val="1"/>
      <w:tblStyleColBandSize w:val="1"/>
      <w:tblInd w:w="0" w:type="nil"/>
    </w:tblPr>
  </w:style>
  <w:style w:type="table" w:customStyle="1" w:styleId="aa">
    <w:basedOn w:val="TableauNormal"/>
    <w:tblPr>
      <w:tblStyleRowBandSize w:val="1"/>
      <w:tblStyleColBandSize w:val="1"/>
      <w:tblInd w:w="0" w:type="nil"/>
    </w:tblPr>
  </w:style>
  <w:style w:type="table" w:customStyle="1" w:styleId="ab">
    <w:basedOn w:val="TableauNormal"/>
    <w:tblPr>
      <w:tblStyleRowBandSize w:val="1"/>
      <w:tblStyleColBandSize w:val="1"/>
      <w:tblInd w:w="0" w:type="nil"/>
    </w:tblPr>
  </w:style>
  <w:style w:type="table" w:customStyle="1" w:styleId="ac">
    <w:basedOn w:val="TableauNormal"/>
    <w:tblPr>
      <w:tblStyleRowBandSize w:val="1"/>
      <w:tblStyleColBandSize w:val="1"/>
      <w:tblInd w:w="0" w:type="nil"/>
    </w:tblPr>
  </w:style>
  <w:style w:type="table" w:customStyle="1" w:styleId="ad">
    <w:basedOn w:val="TableauNormal"/>
    <w:tblPr>
      <w:tblStyleRowBandSize w:val="1"/>
      <w:tblStyleColBandSize w:val="1"/>
      <w:tblInd w:w="0" w:type="nil"/>
    </w:tblPr>
  </w:style>
  <w:style w:type="table" w:customStyle="1" w:styleId="ae">
    <w:basedOn w:val="TableauNormal"/>
    <w:tblPr>
      <w:tblStyleRowBandSize w:val="1"/>
      <w:tblStyleColBandSize w:val="1"/>
      <w:tblInd w:w="0" w:type="nil"/>
    </w:tblPr>
  </w:style>
  <w:style w:type="table" w:customStyle="1" w:styleId="af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0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1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2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3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4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5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6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7">
    <w:basedOn w:val="TableauNormal"/>
    <w:tblPr>
      <w:tblStyleRowBandSize w:val="1"/>
      <w:tblStyleColBandSize w:val="1"/>
      <w:tblInd w:w="0" w:type="nil"/>
    </w:tblPr>
  </w:style>
  <w:style w:type="table" w:customStyle="1" w:styleId="af8">
    <w:basedOn w:val="TableauNormal"/>
    <w:tblPr>
      <w:tblStyleRowBandSize w:val="1"/>
      <w:tblStyleColBandSize w:val="1"/>
      <w:tblInd w:w="0" w:type="nil"/>
    </w:tblPr>
  </w:style>
  <w:style w:type="table" w:customStyle="1" w:styleId="af9">
    <w:basedOn w:val="TableauNormal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a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b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ppeldenotedefin">
    <w:name w:val="endnote reference"/>
    <w:basedOn w:val="Policepardfaut"/>
    <w:uiPriority w:val="99"/>
    <w:semiHidden/>
    <w:unhideWhenUsed/>
    <w:rsid w:val="000000EC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000EC"/>
    <w:rPr>
      <w:vertAlign w:val="superscript"/>
    </w:rPr>
  </w:style>
  <w:style w:type="character" w:customStyle="1" w:styleId="Sous-titreCar">
    <w:name w:val="Sous-titre Car"/>
    <w:basedOn w:val="Policepardfaut"/>
    <w:link w:val="Sous-titre"/>
    <w:uiPriority w:val="11"/>
    <w:rsid w:val="00CB7084"/>
    <w:rPr>
      <w:caps/>
      <w:color w:val="595959" w:themeColor="text1" w:themeTint="A6"/>
      <w:spacing w:val="1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F82C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5141A"/>
  </w:style>
  <w:style w:type="paragraph" w:styleId="Pieddepage">
    <w:name w:val="footer"/>
    <w:basedOn w:val="Normal"/>
    <w:link w:val="Pieddepag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141A"/>
  </w:style>
  <w:style w:type="table" w:customStyle="1" w:styleId="TableNormal1">
    <w:name w:val="Table Normal1"/>
    <w:rsid w:val="003F6F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B7084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95271"/>
    <w:pPr>
      <w:spacing w:before="120" w:after="0"/>
    </w:pPr>
    <w:rPr>
      <w:rFonts w:cstheme="minorHAnsi"/>
      <w:b/>
      <w:bCs/>
      <w:i/>
      <w:iCs/>
      <w:sz w:val="22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1119B"/>
    <w:pPr>
      <w:spacing w:before="120" w:after="0"/>
      <w:ind w:left="20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F5BBF"/>
    <w:pPr>
      <w:spacing w:before="0" w:after="0"/>
      <w:ind w:left="400"/>
    </w:pPr>
    <w:rPr>
      <w:rFonts w:cstheme="minorHAnsi"/>
    </w:rPr>
  </w:style>
  <w:style w:type="character" w:styleId="Hyperlien">
    <w:name w:val="Hyperlink"/>
    <w:basedOn w:val="Policepardfaut"/>
    <w:uiPriority w:val="99"/>
    <w:unhideWhenUsed/>
    <w:rsid w:val="00BF5BBF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BF5BBF"/>
    <w:pPr>
      <w:spacing w:before="0" w:after="0"/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BF5BBF"/>
    <w:pPr>
      <w:spacing w:before="0" w:after="0"/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BF5BBF"/>
    <w:pPr>
      <w:spacing w:before="0" w:after="0"/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BF5BBF"/>
    <w:pPr>
      <w:spacing w:before="0" w:after="0"/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BF5BBF"/>
    <w:pPr>
      <w:spacing w:before="0" w:after="0"/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BF5BBF"/>
    <w:pPr>
      <w:spacing w:before="0" w:after="0"/>
      <w:ind w:left="1600"/>
    </w:pPr>
    <w:rPr>
      <w:rFonts w:cstheme="minorHAnsi"/>
    </w:rPr>
  </w:style>
  <w:style w:type="character" w:styleId="Mentionnonrsolue">
    <w:name w:val="Unresolved Mention"/>
    <w:basedOn w:val="Policepardfaut"/>
    <w:uiPriority w:val="99"/>
    <w:semiHidden/>
    <w:unhideWhenUsed/>
    <w:rsid w:val="0028629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852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217"/>
  </w:style>
  <w:style w:type="character" w:customStyle="1" w:styleId="CommentaireCar">
    <w:name w:val="Commentaire Car"/>
    <w:basedOn w:val="Policepardfaut"/>
    <w:link w:val="Commentaire"/>
    <w:uiPriority w:val="99"/>
    <w:rsid w:val="00D852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52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521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1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basedOn w:val="Policepardfaut"/>
    <w:uiPriority w:val="99"/>
    <w:semiHidden/>
    <w:unhideWhenUsed/>
    <w:rsid w:val="00C352AA"/>
    <w:rPr>
      <w:color w:val="800080" w:themeColor="followedHyperlink"/>
      <w:u w:val="single"/>
    </w:rPr>
  </w:style>
  <w:style w:type="paragraph" w:customStyle="1" w:styleId="ACPQTitre">
    <w:name w:val="ACPQ_Titre"/>
    <w:basedOn w:val="Titre1"/>
    <w:link w:val="ACPQTitreCar"/>
    <w:rsid w:val="004C477F"/>
    <w:rPr>
      <w:rFonts w:ascii="Arial" w:eastAsia="Avenir" w:hAnsi="Arial" w:cs="Arial"/>
      <w:b/>
      <w:color w:val="5563E8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E282B"/>
    <w:rPr>
      <w:caps/>
      <w:color w:val="FFFFFF" w:themeColor="background1"/>
      <w:spacing w:val="15"/>
      <w:sz w:val="22"/>
      <w:szCs w:val="22"/>
      <w:shd w:val="clear" w:color="auto" w:fill="4B4FE1" w:themeFill="accent1"/>
    </w:rPr>
  </w:style>
  <w:style w:type="character" w:customStyle="1" w:styleId="ACPQTitreCar">
    <w:name w:val="ACPQ_Titre Car"/>
    <w:basedOn w:val="Titre1Car"/>
    <w:link w:val="ACPQTitre"/>
    <w:rsid w:val="004C477F"/>
    <w:rPr>
      <w:rFonts w:ascii="Arial" w:eastAsia="Avenir" w:hAnsi="Arial" w:cs="Arial"/>
      <w:b/>
      <w:caps/>
      <w:color w:val="5563E8"/>
      <w:spacing w:val="15"/>
      <w:sz w:val="28"/>
      <w:szCs w:val="22"/>
      <w:shd w:val="clear" w:color="auto" w:fill="4B4FE1" w:themeFill="accent1"/>
    </w:rPr>
  </w:style>
  <w:style w:type="character" w:customStyle="1" w:styleId="Titre2Car">
    <w:name w:val="Titre 2 Car"/>
    <w:basedOn w:val="Policepardfaut"/>
    <w:link w:val="Titre2"/>
    <w:uiPriority w:val="9"/>
    <w:rsid w:val="00CB7084"/>
    <w:rPr>
      <w:caps/>
      <w:spacing w:val="15"/>
      <w:shd w:val="clear" w:color="auto" w:fill="DBDBF9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5706A"/>
    <w:rPr>
      <w:caps/>
      <w:color w:val="15187F" w:themeColor="accent1" w:themeShade="7F"/>
      <w:spacing w:val="15"/>
      <w:sz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B708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B708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7084"/>
    <w:rPr>
      <w:b/>
      <w:bCs/>
      <w:color w:val="2023C0" w:themeColor="accent1" w:themeShade="BF"/>
      <w:sz w:val="16"/>
      <w:szCs w:val="16"/>
    </w:rPr>
  </w:style>
  <w:style w:type="character" w:customStyle="1" w:styleId="TitreCar">
    <w:name w:val="Titre Car"/>
    <w:basedOn w:val="Policepardfaut"/>
    <w:link w:val="Titre"/>
    <w:uiPriority w:val="10"/>
    <w:rsid w:val="00CB7084"/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character" w:styleId="lev">
    <w:name w:val="Strong"/>
    <w:uiPriority w:val="22"/>
    <w:qFormat/>
    <w:rsid w:val="00CB7084"/>
    <w:rPr>
      <w:b/>
      <w:bCs/>
    </w:rPr>
  </w:style>
  <w:style w:type="character" w:styleId="Accentuation">
    <w:name w:val="Emphasis"/>
    <w:uiPriority w:val="20"/>
    <w:qFormat/>
    <w:rsid w:val="00CB7084"/>
    <w:rPr>
      <w:caps/>
      <w:color w:val="15187F" w:themeColor="accent1" w:themeShade="7F"/>
      <w:spacing w:val="5"/>
    </w:rPr>
  </w:style>
  <w:style w:type="paragraph" w:styleId="Sansinterligne">
    <w:name w:val="No Spacing"/>
    <w:link w:val="SansinterligneCar"/>
    <w:uiPriority w:val="1"/>
    <w:qFormat/>
    <w:rsid w:val="001B4F6E"/>
    <w:pPr>
      <w:spacing w:after="0" w:line="240" w:lineRule="auto"/>
    </w:pPr>
    <w:rPr>
      <w:sz w:val="18"/>
    </w:rPr>
  </w:style>
  <w:style w:type="paragraph" w:styleId="Citation">
    <w:name w:val="Quote"/>
    <w:basedOn w:val="Normal"/>
    <w:next w:val="Normal"/>
    <w:link w:val="CitationCar"/>
    <w:uiPriority w:val="29"/>
    <w:qFormat/>
    <w:rsid w:val="00CB7084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B708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084"/>
    <w:pPr>
      <w:spacing w:before="240" w:after="240" w:line="240" w:lineRule="auto"/>
      <w:ind w:left="1080" w:right="1080"/>
      <w:jc w:val="center"/>
    </w:pPr>
    <w:rPr>
      <w:color w:val="4B4FE1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7084"/>
    <w:rPr>
      <w:color w:val="4B4FE1" w:themeColor="accent1"/>
      <w:sz w:val="24"/>
      <w:szCs w:val="24"/>
    </w:rPr>
  </w:style>
  <w:style w:type="character" w:styleId="Accentuationlgre">
    <w:name w:val="Subtle Emphasis"/>
    <w:uiPriority w:val="19"/>
    <w:qFormat/>
    <w:rsid w:val="00CB7084"/>
    <w:rPr>
      <w:i/>
      <w:iCs/>
      <w:color w:val="15187F" w:themeColor="accent1" w:themeShade="7F"/>
    </w:rPr>
  </w:style>
  <w:style w:type="character" w:styleId="Accentuationintense">
    <w:name w:val="Intense Emphasis"/>
    <w:uiPriority w:val="21"/>
    <w:qFormat/>
    <w:rsid w:val="00CB7084"/>
    <w:rPr>
      <w:b/>
      <w:bCs/>
      <w:caps/>
      <w:color w:val="15187F" w:themeColor="accent1" w:themeShade="7F"/>
      <w:spacing w:val="10"/>
    </w:rPr>
  </w:style>
  <w:style w:type="character" w:styleId="Rfrencelgre">
    <w:name w:val="Subtle Reference"/>
    <w:uiPriority w:val="31"/>
    <w:qFormat/>
    <w:rsid w:val="00CB7084"/>
    <w:rPr>
      <w:b/>
      <w:bCs/>
      <w:color w:val="4B4FE1" w:themeColor="accent1"/>
    </w:rPr>
  </w:style>
  <w:style w:type="character" w:styleId="Rfrenceintense">
    <w:name w:val="Intense Reference"/>
    <w:uiPriority w:val="32"/>
    <w:qFormat/>
    <w:rsid w:val="00CB7084"/>
    <w:rPr>
      <w:b/>
      <w:bCs/>
      <w:i/>
      <w:iCs/>
      <w:caps/>
      <w:color w:val="4B4FE1" w:themeColor="accent1"/>
    </w:rPr>
  </w:style>
  <w:style w:type="character" w:styleId="Titredulivre">
    <w:name w:val="Book Title"/>
    <w:uiPriority w:val="33"/>
    <w:qFormat/>
    <w:rsid w:val="00CB7084"/>
    <w:rPr>
      <w:b/>
      <w:bCs/>
      <w:i/>
      <w:iCs/>
      <w:spacing w:val="0"/>
    </w:rPr>
  </w:style>
  <w:style w:type="table" w:styleId="TableauGrille5Fonc">
    <w:name w:val="Grid Table 5 Dark"/>
    <w:basedOn w:val="TableauNormal"/>
    <w:uiPriority w:val="50"/>
    <w:rsid w:val="007C4A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ACPQ">
    <w:name w:val="ACPQ"/>
    <w:basedOn w:val="TableauNormal"/>
    <w:uiPriority w:val="99"/>
    <w:rsid w:val="007C4A3F"/>
    <w:pPr>
      <w:spacing w:before="0" w:after="0" w:line="240" w:lineRule="auto"/>
    </w:pPr>
    <w:tblPr/>
  </w:style>
  <w:style w:type="table" w:customStyle="1" w:styleId="Style1">
    <w:name w:val="Style1"/>
    <w:basedOn w:val="TableauNormal"/>
    <w:uiPriority w:val="99"/>
    <w:rsid w:val="003D5944"/>
    <w:pPr>
      <w:spacing w:before="0"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3D59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D738F"/>
    <w:pPr>
      <w:spacing w:after="0" w:line="240" w:lineRule="auto"/>
    </w:pPr>
    <w:rPr>
      <w:color w:val="2023C0" w:themeColor="accent1" w:themeShade="BF"/>
    </w:rPr>
    <w:tblPr>
      <w:tblStyleRowBandSize w:val="1"/>
      <w:tblStyleColBandSize w:val="1"/>
      <w:tblBorders>
        <w:top w:val="single" w:sz="4" w:space="0" w:color="9395ED" w:themeColor="accent1" w:themeTint="99"/>
        <w:left w:val="single" w:sz="4" w:space="0" w:color="9395ED" w:themeColor="accent1" w:themeTint="99"/>
        <w:bottom w:val="single" w:sz="4" w:space="0" w:color="9395ED" w:themeColor="accent1" w:themeTint="99"/>
        <w:right w:val="single" w:sz="4" w:space="0" w:color="9395ED" w:themeColor="accent1" w:themeTint="99"/>
        <w:insideH w:val="single" w:sz="4" w:space="0" w:color="9395ED" w:themeColor="accent1" w:themeTint="99"/>
        <w:insideV w:val="single" w:sz="4" w:space="0" w:color="9395E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95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F9" w:themeFill="accent1" w:themeFillTint="33"/>
      </w:tcPr>
    </w:tblStylePr>
    <w:tblStylePr w:type="band1Horz">
      <w:tblPr/>
      <w:tcPr>
        <w:shd w:val="clear" w:color="auto" w:fill="DBDBF9" w:themeFill="accent1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CD73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band1Vert">
      <w:tblPr/>
      <w:tcPr>
        <w:shd w:val="clear" w:color="auto" w:fill="F8F7F2" w:themeFill="accent5" w:themeFillTint="66"/>
      </w:tcPr>
    </w:tblStylePr>
    <w:tblStylePr w:type="band1Horz">
      <w:tblPr/>
      <w:tcPr>
        <w:shd w:val="clear" w:color="auto" w:fill="F8F7F2" w:themeFill="accent5" w:themeFillTint="66"/>
      </w:tcPr>
    </w:tblStylePr>
  </w:style>
  <w:style w:type="table" w:customStyle="1" w:styleId="Style2">
    <w:name w:val="Style2"/>
    <w:basedOn w:val="TableauNormal"/>
    <w:uiPriority w:val="99"/>
    <w:rsid w:val="009364E8"/>
    <w:pPr>
      <w:spacing w:before="0" w:after="0" w:line="240" w:lineRule="auto"/>
    </w:pPr>
    <w:rPr>
      <w:sz w:val="24"/>
    </w:rPr>
    <w:tblPr/>
  </w:style>
  <w:style w:type="paragraph" w:customStyle="1" w:styleId="paragraph">
    <w:name w:val="paragraph"/>
    <w:basedOn w:val="Normal"/>
    <w:rsid w:val="004B4AF3"/>
    <w:pPr>
      <w:spacing w:beforeAutospacing="1" w:after="100" w:afterAutospacing="1"/>
    </w:pPr>
  </w:style>
  <w:style w:type="character" w:customStyle="1" w:styleId="normaltextrun">
    <w:name w:val="normaltextrun"/>
    <w:basedOn w:val="Policepardfaut"/>
    <w:rsid w:val="004B4AF3"/>
  </w:style>
  <w:style w:type="character" w:customStyle="1" w:styleId="eop">
    <w:name w:val="eop"/>
    <w:basedOn w:val="Policepardfaut"/>
    <w:rsid w:val="004B4AF3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B4AF3"/>
    <w:pPr>
      <w:spacing w:after="200"/>
    </w:pPr>
    <w:rPr>
      <w:rFonts w:ascii="Avenir Next LT Pro" w:eastAsiaTheme="minorHAnsi" w:hAnsi="Avenir Next LT Pro"/>
      <w:kern w:val="2"/>
      <w:lang w:val="fr-FR" w:eastAsia="en-US"/>
      <w14:ligatures w14:val="standardContextual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B4AF3"/>
    <w:rPr>
      <w:rFonts w:ascii="Avenir Next LT Pro" w:eastAsiaTheme="minorHAnsi" w:hAnsi="Avenir Next LT Pro"/>
      <w:kern w:val="2"/>
      <w:lang w:val="fr-FR" w:eastAsia="en-US"/>
      <w14:ligatures w14:val="standardContextual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97C95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nria.hal.science/hal-04945894v1" TargetMode="External"/></Relationships>
</file>

<file path=word/theme/theme1.xml><?xml version="1.0" encoding="utf-8"?>
<a:theme xmlns:a="http://schemas.openxmlformats.org/drawingml/2006/main" name="Office Theme">
  <a:themeElements>
    <a:clrScheme name="ACPQ">
      <a:dk1>
        <a:sysClr val="windowText" lastClr="000000"/>
      </a:dk1>
      <a:lt1>
        <a:sysClr val="window" lastClr="FFFFFF"/>
      </a:lt1>
      <a:dk2>
        <a:srgbClr val="DD65B5"/>
      </a:dk2>
      <a:lt2>
        <a:srgbClr val="66FFCC"/>
      </a:lt2>
      <a:accent1>
        <a:srgbClr val="4B4FE1"/>
      </a:accent1>
      <a:accent2>
        <a:srgbClr val="F9E86D"/>
      </a:accent2>
      <a:accent3>
        <a:srgbClr val="38BE75"/>
      </a:accent3>
      <a:accent4>
        <a:srgbClr val="F4AF4A"/>
      </a:accent4>
      <a:accent5>
        <a:srgbClr val="EEECE1"/>
      </a:accent5>
      <a:accent6>
        <a:srgbClr val="F79646"/>
      </a:accent6>
      <a:hlink>
        <a:srgbClr val="0000FF"/>
      </a:hlink>
      <a:folHlink>
        <a:srgbClr val="800080"/>
      </a:folHlink>
    </a:clrScheme>
    <a:fontScheme name="ACPQ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daa02-26cf-47e6-ac40-56eb7a7c7678">
      <Terms xmlns="http://schemas.microsoft.com/office/infopath/2007/PartnerControls"/>
    </lcf76f155ced4ddcb4097134ff3c332f>
    <TaxCatchAll xmlns="8f9e93be-54c7-4034-b2d4-7ff60eb9f80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65211335CF148AE55128B977E8936" ma:contentTypeVersion="12" ma:contentTypeDescription="Crée un document." ma:contentTypeScope="" ma:versionID="e742106e0ebe338e13db07f7192c6e67">
  <xsd:schema xmlns:xsd="http://www.w3.org/2001/XMLSchema" xmlns:xs="http://www.w3.org/2001/XMLSchema" xmlns:p="http://schemas.microsoft.com/office/2006/metadata/properties" xmlns:ns2="b26daa02-26cf-47e6-ac40-56eb7a7c7678" xmlns:ns3="8f9e93be-54c7-4034-b2d4-7ff60eb9f80e" targetNamespace="http://schemas.microsoft.com/office/2006/metadata/properties" ma:root="true" ma:fieldsID="f927f1effab8ce5ac1e6860009428aca" ns2:_="" ns3:_="">
    <xsd:import namespace="b26daa02-26cf-47e6-ac40-56eb7a7c7678"/>
    <xsd:import namespace="8f9e93be-54c7-4034-b2d4-7ff60eb9f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daa02-26cf-47e6-ac40-56eb7a7c7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a36dceb-43dd-461a-ab2e-a2342d38c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e93be-54c7-4034-b2d4-7ff60eb9f8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a29da67-f0ea-4baa-9ad6-deb095532f4c}" ma:internalName="TaxCatchAll" ma:showField="CatchAllData" ma:web="8f9e93be-54c7-4034-b2d4-7ff60eb9f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E635AC-5E0D-451C-9399-1AC0BF4B5031}">
  <ds:schemaRefs>
    <ds:schemaRef ds:uri="http://schemas.microsoft.com/office/2006/metadata/properties"/>
    <ds:schemaRef ds:uri="http://schemas.microsoft.com/office/infopath/2007/PartnerControls"/>
    <ds:schemaRef ds:uri="b26daa02-26cf-47e6-ac40-56eb7a7c7678"/>
    <ds:schemaRef ds:uri="8f9e93be-54c7-4034-b2d4-7ff60eb9f80e"/>
  </ds:schemaRefs>
</ds:datastoreItem>
</file>

<file path=customXml/itemProps2.xml><?xml version="1.0" encoding="utf-8"?>
<ds:datastoreItem xmlns:ds="http://schemas.openxmlformats.org/officeDocument/2006/customXml" ds:itemID="{206F405C-670D-4F83-BD3A-F70B492E8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4A618A-9BE4-424C-A64F-74BA34DDE2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D0744C-FB61-43A2-83CD-1FD13F103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daa02-26cf-47e6-ac40-56eb7a7c7678"/>
    <ds:schemaRef ds:uri="8f9e93be-54c7-4034-b2d4-7ff60eb9f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f8d721f-5db2-4de6-92ac-f3310e4c4343}" enabled="1" method="Privileged" siteId="{73d292cb-26a4-4f25-b5df-69a6fad715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803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Links>
    <vt:vector size="198" baseType="variant">
      <vt:variant>
        <vt:i4>1703937</vt:i4>
      </vt:variant>
      <vt:variant>
        <vt:i4>135</vt:i4>
      </vt:variant>
      <vt:variant>
        <vt:i4>0</vt:i4>
      </vt:variant>
      <vt:variant>
        <vt:i4>5</vt:i4>
      </vt:variant>
      <vt:variant>
        <vt:lpwstr>https://www.zotero.org/groups/5993303/initiation_csl_uqm/library</vt:lpwstr>
      </vt:variant>
      <vt:variant>
        <vt:lpwstr/>
      </vt:variant>
      <vt:variant>
        <vt:i4>589846</vt:i4>
      </vt:variant>
      <vt:variant>
        <vt:i4>132</vt:i4>
      </vt:variant>
      <vt:variant>
        <vt:i4>0</vt:i4>
      </vt:variant>
      <vt:variant>
        <vt:i4>5</vt:i4>
      </vt:variant>
      <vt:variant>
        <vt:lpwstr>https://plagiat-integrite.teluq.ca/etudier-ere-ia/</vt:lpwstr>
      </vt:variant>
      <vt:variant>
        <vt:lpwstr>EvaluerManiereCritique</vt:lpwstr>
      </vt:variant>
      <vt:variant>
        <vt:i4>4980824</vt:i4>
      </vt:variant>
      <vt:variant>
        <vt:i4>129</vt:i4>
      </vt:variant>
      <vt:variant>
        <vt:i4>0</vt:i4>
      </vt:variant>
      <vt:variant>
        <vt:i4>5</vt:i4>
      </vt:variant>
      <vt:variant>
        <vt:lpwstr>https://inria.hal.science/hal-04945894v1</vt:lpwstr>
      </vt:variant>
      <vt:variant>
        <vt:lpwstr/>
      </vt:variant>
      <vt:variant>
        <vt:i4>6160458</vt:i4>
      </vt:variant>
      <vt:variant>
        <vt:i4>126</vt:i4>
      </vt:variant>
      <vt:variant>
        <vt:i4>0</vt:i4>
      </vt:variant>
      <vt:variant>
        <vt:i4>5</vt:i4>
      </vt:variant>
      <vt:variant>
        <vt:lpwstr>https://uqam-ca.libguides.com/ChatGPT_et_IA/Enjeux</vt:lpwstr>
      </vt:variant>
      <vt:variant>
        <vt:lpwstr/>
      </vt:variant>
      <vt:variant>
        <vt:i4>3211331</vt:i4>
      </vt:variant>
      <vt:variant>
        <vt:i4>123</vt:i4>
      </vt:variant>
      <vt:variant>
        <vt:i4>0</vt:i4>
      </vt:variant>
      <vt:variant>
        <vt:i4>5</vt:i4>
      </vt:variant>
      <vt:variant>
        <vt:lpwstr>https://www.reseau-canope.fr/fileadmin/user_upload/Projets/conseil_scientifique_education_nationale/groupes_de_travail/CSEN_Grille_evaluation_esprit_critique_web.pdf</vt:lpwstr>
      </vt:variant>
      <vt:variant>
        <vt:lpwstr/>
      </vt:variant>
      <vt:variant>
        <vt:i4>65562</vt:i4>
      </vt:variant>
      <vt:variant>
        <vt:i4>120</vt:i4>
      </vt:variant>
      <vt:variant>
        <vt:i4>0</vt:i4>
      </vt:variant>
      <vt:variant>
        <vt:i4>5</vt:i4>
      </vt:variant>
      <vt:variant>
        <vt:lpwstr>https://www.cse.gouv.qc.ca/wp-content/uploads/2024/04/50-0566-RP-IA-generative-enseignement-superieur-enjeux-ethiques.pdf</vt:lpwstr>
      </vt:variant>
      <vt:variant>
        <vt:lpwstr/>
      </vt:variant>
      <vt:variant>
        <vt:i4>3342388</vt:i4>
      </vt:variant>
      <vt:variant>
        <vt:i4>117</vt:i4>
      </vt:variant>
      <vt:variant>
        <vt:i4>0</vt:i4>
      </vt:variant>
      <vt:variant>
        <vt:i4>5</vt:i4>
      </vt:variant>
      <vt:variant>
        <vt:lpwstr>https://www.ethique.gouv.qc.ca/fr/actualites/ethique-hebdo/ia-generative-environnement/</vt:lpwstr>
      </vt:variant>
      <vt:variant>
        <vt:lpwstr/>
      </vt:variant>
      <vt:variant>
        <vt:i4>1245236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_Toc200132570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_Toc200132569</vt:lpwstr>
      </vt:variant>
      <vt:variant>
        <vt:i4>1179700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_Toc200132568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_Toc200132567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_Toc200132566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_Toc200132565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_Toc200132564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_Toc200132563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_Toc200132562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_Toc200132561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_Toc200132560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_Toc200132559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_Toc200132558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_Toc200132557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_Toc200132556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_Toc200132555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_Toc200132554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_Toc200132553</vt:lpwstr>
      </vt:variant>
      <vt:variant>
        <vt:i4>720901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4980824</vt:i4>
      </vt:variant>
      <vt:variant>
        <vt:i4>15</vt:i4>
      </vt:variant>
      <vt:variant>
        <vt:i4>0</vt:i4>
      </vt:variant>
      <vt:variant>
        <vt:i4>5</vt:i4>
      </vt:variant>
      <vt:variant>
        <vt:lpwstr>https://inria.hal.science/hal-04945894v1</vt:lpwstr>
      </vt:variant>
      <vt:variant>
        <vt:lpwstr/>
      </vt:variant>
      <vt:variant>
        <vt:i4>1245279</vt:i4>
      </vt:variant>
      <vt:variant>
        <vt:i4>12</vt:i4>
      </vt:variant>
      <vt:variant>
        <vt:i4>0</vt:i4>
      </vt:variant>
      <vt:variant>
        <vt:i4>5</vt:i4>
      </vt:variant>
      <vt:variant>
        <vt:lpwstr>https://chatgpt.com/</vt:lpwstr>
      </vt:variant>
      <vt:variant>
        <vt:lpwstr/>
      </vt:variant>
      <vt:variant>
        <vt:i4>77</vt:i4>
      </vt:variant>
      <vt:variant>
        <vt:i4>9</vt:i4>
      </vt:variant>
      <vt:variant>
        <vt:i4>0</vt:i4>
      </vt:variant>
      <vt:variant>
        <vt:i4>5</vt:i4>
      </vt:variant>
      <vt:variant>
        <vt:lpwstr>https://www.ouest-france.fr/high-tech/intelligence-artificielle/chatgpt-lui-donne-une-fausse-information-il-se-retrouve-bloque-a-laeroport-et-rate-sa-conference-b11741de-0bc9-11f0-ae86-6d5913869474</vt:lpwstr>
      </vt:variant>
      <vt:variant>
        <vt:lpwstr/>
      </vt:variant>
      <vt:variant>
        <vt:i4>721022</vt:i4>
      </vt:variant>
      <vt:variant>
        <vt:i4>6</vt:i4>
      </vt:variant>
      <vt:variant>
        <vt:i4>0</vt:i4>
      </vt:variant>
      <vt:variant>
        <vt:i4>5</vt:i4>
      </vt:variant>
      <vt:variant>
        <vt:lpwstr>https://www.courrierinternational.com/article/medias-en-pologne-tolle-autour-de-l-utilisation-de-l-intelligence-artificielle-a-la-radio_223973</vt:lpwstr>
      </vt:variant>
      <vt:variant>
        <vt:lpwstr/>
      </vt:variant>
      <vt:variant>
        <vt:i4>5570560</vt:i4>
      </vt:variant>
      <vt:variant>
        <vt:i4>3</vt:i4>
      </vt:variant>
      <vt:variant>
        <vt:i4>0</vt:i4>
      </vt:variant>
      <vt:variant>
        <vt:i4>5</vt:i4>
      </vt:variant>
      <vt:variant>
        <vt:lpwstr>https://www.lapresse.ca/affaires/techno/2024-12-12/suicide-d-un-utilisateur-mineur/character-ai-prend-des-mesures-de-securite.php</vt:lpwstr>
      </vt:variant>
      <vt:variant>
        <vt:lpwstr/>
      </vt:variant>
      <vt:variant>
        <vt:i4>3342396</vt:i4>
      </vt:variant>
      <vt:variant>
        <vt:i4>0</vt:i4>
      </vt:variant>
      <vt:variant>
        <vt:i4>0</vt:i4>
      </vt:variant>
      <vt:variant>
        <vt:i4>5</vt:i4>
      </vt:variant>
      <vt:variant>
        <vt:lpwstr>https://ici.radio-canada.ca/nouvelle/2052522/ia-chatgpt-justice-avocate-reprimande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Serpa Barreiros, Lidia</dc:creator>
  <cp:keywords/>
  <cp:lastModifiedBy>Fanny Joussemet</cp:lastModifiedBy>
  <cp:revision>3</cp:revision>
  <dcterms:created xsi:type="dcterms:W3CDTF">2025-06-09T17:36:00Z</dcterms:created>
  <dcterms:modified xsi:type="dcterms:W3CDTF">2025-06-09T17:40:00Z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0x010100E7665211335CF148AE55128B977E8936</vt:lpwstr>
  </property>
  <property fmtid="{D5CDD505-2E9C-101B-9397-08002B2CF9AE}" pid="3" name="MediaServiceImageTags">
    <vt:lpwstr>MediaServiceImageTags</vt:lpwstr>
  </property>
</Properties>
</file>